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E8" w:rsidRPr="00AF1F13" w:rsidRDefault="000B74E8" w:rsidP="000B74E8">
      <w:pPr>
        <w:spacing w:line="700" w:lineRule="exact"/>
        <w:ind w:firstLineChars="200" w:firstLine="880"/>
        <w:jc w:val="center"/>
        <w:rPr>
          <w:rFonts w:ascii="方正小标宋简体" w:eastAsia="方正小标宋简体" w:hAnsi="黑体"/>
          <w:sz w:val="44"/>
          <w:szCs w:val="44"/>
        </w:rPr>
      </w:pPr>
      <w:r w:rsidRPr="00AF1F13">
        <w:rPr>
          <w:rFonts w:ascii="方正小标宋简体" w:eastAsia="方正小标宋简体" w:hAnsi="黑体" w:hint="eastAsia"/>
          <w:sz w:val="44"/>
          <w:szCs w:val="44"/>
        </w:rPr>
        <w:t>2022-2023学年个人述职报告</w:t>
      </w:r>
    </w:p>
    <w:p w:rsidR="000B74E8" w:rsidRDefault="000B74E8" w:rsidP="000B74E8">
      <w:pPr>
        <w:spacing w:line="700" w:lineRule="exact"/>
        <w:ind w:firstLine="540"/>
        <w:jc w:val="center"/>
        <w:rPr>
          <w:rFonts w:ascii="楷体" w:eastAsia="楷体" w:hAnsi="楷体"/>
          <w:color w:val="333333"/>
          <w:sz w:val="32"/>
          <w:szCs w:val="32"/>
          <w:shd w:val="clear" w:color="auto" w:fill="FFFFFF"/>
        </w:rPr>
      </w:pPr>
      <w:r w:rsidRPr="00FE25B9">
        <w:rPr>
          <w:rFonts w:ascii="楷体" w:eastAsia="楷体" w:hAnsi="楷体" w:hint="eastAsia"/>
          <w:color w:val="333333"/>
          <w:sz w:val="32"/>
          <w:szCs w:val="32"/>
          <w:shd w:val="clear" w:color="auto" w:fill="FFFFFF"/>
        </w:rPr>
        <w:t>（江苏省金坛中等专业学校  卞勇平）</w:t>
      </w:r>
    </w:p>
    <w:p w:rsidR="000B74E8" w:rsidRPr="00FE25B9" w:rsidRDefault="000B74E8" w:rsidP="000B74E8">
      <w:pPr>
        <w:spacing w:line="460" w:lineRule="exact"/>
        <w:ind w:firstLine="540"/>
        <w:jc w:val="center"/>
        <w:rPr>
          <w:rFonts w:ascii="楷体" w:eastAsia="楷体" w:hAnsi="楷体"/>
          <w:color w:val="333333"/>
          <w:sz w:val="32"/>
          <w:szCs w:val="32"/>
          <w:shd w:val="clear" w:color="auto" w:fill="FFFFFF"/>
        </w:rPr>
      </w:pPr>
    </w:p>
    <w:p w:rsidR="000B74E8" w:rsidRDefault="000B74E8" w:rsidP="000B74E8">
      <w:pPr>
        <w:spacing w:line="560" w:lineRule="exact"/>
        <w:ind w:firstLineChars="200" w:firstLine="640"/>
        <w:rPr>
          <w:rFonts w:ascii="仿宋" w:eastAsia="仿宋" w:hAnsi="仿宋"/>
          <w:sz w:val="32"/>
          <w:szCs w:val="32"/>
        </w:rPr>
      </w:pPr>
      <w:r>
        <w:rPr>
          <w:rFonts w:ascii="仿宋" w:eastAsia="仿宋" w:hAnsi="仿宋" w:hint="eastAsia"/>
          <w:sz w:val="32"/>
          <w:szCs w:val="32"/>
        </w:rPr>
        <w:t>即将过去的</w:t>
      </w:r>
      <w:proofErr w:type="gramStart"/>
      <w:r w:rsidRPr="00511AB9">
        <w:rPr>
          <w:rFonts w:ascii="仿宋" w:eastAsia="仿宋" w:hAnsi="仿宋" w:hint="eastAsia"/>
          <w:sz w:val="32"/>
          <w:szCs w:val="32"/>
        </w:rPr>
        <w:t>一</w:t>
      </w:r>
      <w:proofErr w:type="gramEnd"/>
      <w:r w:rsidRPr="00511AB9">
        <w:rPr>
          <w:rFonts w:ascii="仿宋" w:eastAsia="仿宋" w:hAnsi="仿宋" w:hint="eastAsia"/>
          <w:sz w:val="32"/>
          <w:szCs w:val="32"/>
        </w:rPr>
        <w:t>学年</w:t>
      </w:r>
      <w:r>
        <w:rPr>
          <w:rFonts w:ascii="仿宋" w:eastAsia="仿宋" w:hAnsi="仿宋" w:hint="eastAsia"/>
          <w:sz w:val="32"/>
          <w:szCs w:val="32"/>
        </w:rPr>
        <w:t>，无论是对于金坛中专来说，还是对每一位金坛中专人来说，都是极不平凡的一年，都是刻骨铭心的一年。过去的</w:t>
      </w:r>
      <w:proofErr w:type="gramStart"/>
      <w:r>
        <w:rPr>
          <w:rFonts w:ascii="仿宋" w:eastAsia="仿宋" w:hAnsi="仿宋" w:hint="eastAsia"/>
          <w:sz w:val="32"/>
          <w:szCs w:val="32"/>
        </w:rPr>
        <w:t>一</w:t>
      </w:r>
      <w:proofErr w:type="gramEnd"/>
      <w:r>
        <w:rPr>
          <w:rFonts w:ascii="仿宋" w:eastAsia="仿宋" w:hAnsi="仿宋" w:hint="eastAsia"/>
          <w:sz w:val="32"/>
          <w:szCs w:val="32"/>
        </w:rPr>
        <w:t>学年，我们都经历了</w:t>
      </w:r>
      <w:r w:rsidRPr="002D5162">
        <w:rPr>
          <w:rFonts w:ascii="仿宋" w:eastAsia="仿宋" w:hAnsi="仿宋" w:hint="eastAsia"/>
          <w:sz w:val="32"/>
          <w:szCs w:val="32"/>
        </w:rPr>
        <w:t>国家放开新冠疫情防控</w:t>
      </w:r>
      <w:r>
        <w:rPr>
          <w:rFonts w:ascii="仿宋" w:eastAsia="仿宋" w:hAnsi="仿宋" w:hint="eastAsia"/>
          <w:sz w:val="32"/>
          <w:szCs w:val="32"/>
        </w:rPr>
        <w:t>的</w:t>
      </w:r>
      <w:r w:rsidRPr="002D5162">
        <w:rPr>
          <w:rFonts w:ascii="仿宋" w:eastAsia="仿宋" w:hAnsi="仿宋" w:hint="eastAsia"/>
          <w:sz w:val="32"/>
          <w:szCs w:val="32"/>
        </w:rPr>
        <w:t>“新十条”</w:t>
      </w:r>
      <w:r>
        <w:rPr>
          <w:rFonts w:ascii="仿宋" w:eastAsia="仿宋" w:hAnsi="仿宋" w:hint="eastAsia"/>
          <w:sz w:val="32"/>
          <w:szCs w:val="32"/>
        </w:rPr>
        <w:t>，</w:t>
      </w:r>
      <w:r w:rsidRPr="002E02C3">
        <w:rPr>
          <w:rFonts w:ascii="仿宋" w:eastAsia="仿宋" w:hAnsi="仿宋" w:hint="eastAsia"/>
          <w:sz w:val="32"/>
          <w:szCs w:val="32"/>
        </w:rPr>
        <w:t>熬过最难的高峰期，</w:t>
      </w:r>
      <w:r>
        <w:rPr>
          <w:rFonts w:ascii="仿宋" w:eastAsia="仿宋" w:hAnsi="仿宋" w:hint="eastAsia"/>
          <w:sz w:val="32"/>
          <w:szCs w:val="32"/>
        </w:rPr>
        <w:t>回归了基本正常的工作和生活；</w:t>
      </w:r>
      <w:r w:rsidRPr="002E02C3">
        <w:rPr>
          <w:rFonts w:ascii="仿宋" w:eastAsia="仿宋" w:hAnsi="仿宋" w:hint="eastAsia"/>
          <w:sz w:val="32"/>
          <w:szCs w:val="32"/>
        </w:rPr>
        <w:t>过去的</w:t>
      </w:r>
      <w:proofErr w:type="gramStart"/>
      <w:r w:rsidRPr="002E02C3">
        <w:rPr>
          <w:rFonts w:ascii="仿宋" w:eastAsia="仿宋" w:hAnsi="仿宋" w:hint="eastAsia"/>
          <w:sz w:val="32"/>
          <w:szCs w:val="32"/>
        </w:rPr>
        <w:t>一</w:t>
      </w:r>
      <w:proofErr w:type="gramEnd"/>
      <w:r w:rsidRPr="002E02C3">
        <w:rPr>
          <w:rFonts w:ascii="仿宋" w:eastAsia="仿宋" w:hAnsi="仿宋" w:hint="eastAsia"/>
          <w:sz w:val="32"/>
          <w:szCs w:val="32"/>
        </w:rPr>
        <w:t>学年，</w:t>
      </w:r>
      <w:r>
        <w:rPr>
          <w:rFonts w:ascii="仿宋" w:eastAsia="仿宋" w:hAnsi="仿宋" w:hint="eastAsia"/>
          <w:sz w:val="32"/>
          <w:szCs w:val="32"/>
        </w:rPr>
        <w:t>我校接受了金坛区委的巡查，这是对我校的一次全面、深度的政治体检，为学校的高质量发展保驾护航；过去的</w:t>
      </w:r>
      <w:proofErr w:type="gramStart"/>
      <w:r>
        <w:rPr>
          <w:rFonts w:ascii="仿宋" w:eastAsia="仿宋" w:hAnsi="仿宋" w:hint="eastAsia"/>
          <w:sz w:val="32"/>
          <w:szCs w:val="32"/>
        </w:rPr>
        <w:t>一</w:t>
      </w:r>
      <w:proofErr w:type="gramEnd"/>
      <w:r>
        <w:rPr>
          <w:rFonts w:ascii="仿宋" w:eastAsia="仿宋" w:hAnsi="仿宋" w:hint="eastAsia"/>
          <w:sz w:val="32"/>
          <w:szCs w:val="32"/>
        </w:rPr>
        <w:t>学年，我校接受了</w:t>
      </w:r>
      <w:r w:rsidRPr="002E02C3">
        <w:rPr>
          <w:rFonts w:ascii="仿宋" w:eastAsia="仿宋" w:hAnsi="仿宋" w:hint="eastAsia"/>
          <w:sz w:val="32"/>
          <w:szCs w:val="32"/>
        </w:rPr>
        <w:t>常州市人民政府教育督导委员会办公室</w:t>
      </w:r>
      <w:r>
        <w:rPr>
          <w:rFonts w:ascii="仿宋" w:eastAsia="仿宋" w:hAnsi="仿宋" w:hint="eastAsia"/>
          <w:sz w:val="32"/>
          <w:szCs w:val="32"/>
        </w:rPr>
        <w:t>对我市职业学校的</w:t>
      </w:r>
      <w:proofErr w:type="gramStart"/>
      <w:r>
        <w:rPr>
          <w:rFonts w:ascii="仿宋" w:eastAsia="仿宋" w:hAnsi="仿宋" w:hint="eastAsia"/>
          <w:sz w:val="32"/>
          <w:szCs w:val="32"/>
        </w:rPr>
        <w:t>的</w:t>
      </w:r>
      <w:proofErr w:type="gramEnd"/>
      <w:r>
        <w:rPr>
          <w:rFonts w:ascii="仿宋" w:eastAsia="仿宋" w:hAnsi="仿宋" w:hint="eastAsia"/>
          <w:sz w:val="32"/>
          <w:szCs w:val="32"/>
        </w:rPr>
        <w:t>首次</w:t>
      </w:r>
      <w:r w:rsidRPr="002E02C3">
        <w:rPr>
          <w:rFonts w:ascii="仿宋" w:eastAsia="仿宋" w:hAnsi="仿宋" w:hint="eastAsia"/>
          <w:sz w:val="32"/>
          <w:szCs w:val="32"/>
        </w:rPr>
        <w:t>综合督导</w:t>
      </w:r>
      <w:r>
        <w:rPr>
          <w:rFonts w:ascii="仿宋" w:eastAsia="仿宋" w:hAnsi="仿宋" w:hint="eastAsia"/>
          <w:sz w:val="32"/>
          <w:szCs w:val="32"/>
        </w:rPr>
        <w:t>评估，对我校三年来的办学水平、成绩给予了肯定，也指明了学校的发展方向；</w:t>
      </w:r>
      <w:r w:rsidRPr="00F11097">
        <w:rPr>
          <w:rFonts w:ascii="仿宋" w:eastAsia="仿宋" w:hAnsi="仿宋" w:hint="eastAsia"/>
          <w:sz w:val="32"/>
          <w:szCs w:val="32"/>
        </w:rPr>
        <w:t>过去的</w:t>
      </w:r>
      <w:proofErr w:type="gramStart"/>
      <w:r w:rsidRPr="00F11097">
        <w:rPr>
          <w:rFonts w:ascii="仿宋" w:eastAsia="仿宋" w:hAnsi="仿宋" w:hint="eastAsia"/>
          <w:sz w:val="32"/>
          <w:szCs w:val="32"/>
        </w:rPr>
        <w:t>一</w:t>
      </w:r>
      <w:proofErr w:type="gramEnd"/>
      <w:r w:rsidRPr="00F11097">
        <w:rPr>
          <w:rFonts w:ascii="仿宋" w:eastAsia="仿宋" w:hAnsi="仿宋" w:hint="eastAsia"/>
          <w:sz w:val="32"/>
          <w:szCs w:val="32"/>
        </w:rPr>
        <w:t>学年，</w:t>
      </w:r>
      <w:r>
        <w:rPr>
          <w:rFonts w:ascii="仿宋" w:eastAsia="仿宋" w:hAnsi="仿宋" w:hint="eastAsia"/>
          <w:sz w:val="32"/>
          <w:szCs w:val="32"/>
        </w:rPr>
        <w:t>我校接受了省教育厅组织的“领航计划”建设实地调研，对我校领航计划建设三年来的成效进行了全面、客观的检查，我校获评优秀等第，极大地鼓舞了我校落实高质量发展要求的信心和决心。</w:t>
      </w:r>
    </w:p>
    <w:p w:rsidR="000B74E8" w:rsidRDefault="000B74E8" w:rsidP="000B74E8">
      <w:pPr>
        <w:spacing w:line="560" w:lineRule="exact"/>
        <w:ind w:firstLineChars="200" w:firstLine="640"/>
        <w:rPr>
          <w:rFonts w:ascii="仿宋" w:eastAsia="仿宋" w:hAnsi="仿宋"/>
          <w:sz w:val="32"/>
          <w:szCs w:val="32"/>
        </w:rPr>
      </w:pPr>
      <w:r w:rsidRPr="00417EEE">
        <w:rPr>
          <w:rFonts w:ascii="仿宋" w:eastAsia="仿宋" w:hAnsi="仿宋" w:hint="eastAsia"/>
          <w:sz w:val="32"/>
          <w:szCs w:val="32"/>
        </w:rPr>
        <w:t>现</w:t>
      </w:r>
      <w:r>
        <w:rPr>
          <w:rFonts w:ascii="仿宋" w:eastAsia="仿宋" w:hAnsi="仿宋" w:hint="eastAsia"/>
          <w:sz w:val="32"/>
          <w:szCs w:val="32"/>
        </w:rPr>
        <w:t>就我校202</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2023</w:t>
      </w:r>
      <w:r>
        <w:rPr>
          <w:rFonts w:ascii="仿宋" w:eastAsia="仿宋" w:hAnsi="仿宋" w:hint="eastAsia"/>
          <w:sz w:val="32"/>
          <w:szCs w:val="32"/>
        </w:rPr>
        <w:t>学年</w:t>
      </w:r>
      <w:r w:rsidRPr="00417EEE">
        <w:rPr>
          <w:rFonts w:ascii="仿宋" w:eastAsia="仿宋" w:hAnsi="仿宋" w:hint="eastAsia"/>
          <w:sz w:val="32"/>
          <w:szCs w:val="32"/>
        </w:rPr>
        <w:t>的工作</w:t>
      </w:r>
      <w:r w:rsidRPr="00511AB9">
        <w:rPr>
          <w:rFonts w:ascii="仿宋" w:eastAsia="仿宋" w:hAnsi="仿宋" w:hint="eastAsia"/>
          <w:sz w:val="32"/>
          <w:szCs w:val="32"/>
        </w:rPr>
        <w:t>述职如下</w:t>
      </w:r>
      <w:r>
        <w:rPr>
          <w:rFonts w:ascii="仿宋" w:eastAsia="仿宋" w:hAnsi="仿宋" w:hint="eastAsia"/>
          <w:sz w:val="32"/>
          <w:szCs w:val="32"/>
        </w:rPr>
        <w:t>。</w:t>
      </w:r>
    </w:p>
    <w:p w:rsidR="000B74E8" w:rsidRPr="00AF1F13" w:rsidRDefault="000B74E8" w:rsidP="000B74E8">
      <w:pPr>
        <w:pStyle w:val="a7"/>
        <w:shd w:val="clear" w:color="auto" w:fill="FFFFFF"/>
        <w:spacing w:before="0" w:beforeAutospacing="0" w:after="0" w:afterAutospacing="0" w:line="560" w:lineRule="exact"/>
        <w:ind w:firstLine="640"/>
        <w:rPr>
          <w:rFonts w:ascii="黑体" w:eastAsia="黑体" w:hAnsi="黑体" w:cs="Calibri"/>
          <w:b/>
          <w:bCs/>
          <w:kern w:val="2"/>
          <w:sz w:val="32"/>
          <w:szCs w:val="32"/>
        </w:rPr>
      </w:pPr>
      <w:r w:rsidRPr="00AF1F13">
        <w:rPr>
          <w:rFonts w:ascii="黑体" w:eastAsia="黑体" w:hAnsi="黑体" w:hint="eastAsia"/>
          <w:b/>
          <w:bCs/>
          <w:sz w:val="32"/>
          <w:szCs w:val="32"/>
        </w:rPr>
        <w:t>一、加强学习，牢记使命，勇于担当。</w:t>
      </w:r>
    </w:p>
    <w:p w:rsidR="000B74E8" w:rsidRDefault="000B74E8" w:rsidP="000B74E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全面学习贯彻落实</w:t>
      </w:r>
      <w:r w:rsidRPr="007F73ED">
        <w:rPr>
          <w:rFonts w:ascii="仿宋" w:eastAsia="仿宋" w:hAnsi="仿宋" w:hint="eastAsia"/>
          <w:sz w:val="32"/>
          <w:szCs w:val="32"/>
        </w:rPr>
        <w:t>党的二十大</w:t>
      </w:r>
      <w:r>
        <w:rPr>
          <w:rFonts w:ascii="仿宋" w:eastAsia="仿宋" w:hAnsi="仿宋" w:hint="eastAsia"/>
          <w:sz w:val="32"/>
          <w:szCs w:val="32"/>
        </w:rPr>
        <w:t>精神</w:t>
      </w:r>
      <w:r w:rsidRPr="007F73ED">
        <w:rPr>
          <w:rFonts w:ascii="仿宋" w:eastAsia="仿宋" w:hAnsi="仿宋" w:hint="eastAsia"/>
          <w:sz w:val="32"/>
          <w:szCs w:val="32"/>
        </w:rPr>
        <w:t>，</w:t>
      </w:r>
      <w:r>
        <w:rPr>
          <w:rFonts w:ascii="仿宋" w:eastAsia="仿宋" w:hAnsi="仿宋" w:hint="eastAsia"/>
          <w:sz w:val="32"/>
          <w:szCs w:val="32"/>
        </w:rPr>
        <w:t>通过组织师生观看、</w:t>
      </w:r>
      <w:proofErr w:type="gramStart"/>
      <w:r>
        <w:rPr>
          <w:rFonts w:ascii="仿宋" w:eastAsia="仿宋" w:hAnsi="仿宋" w:hint="eastAsia"/>
          <w:sz w:val="32"/>
          <w:szCs w:val="32"/>
        </w:rPr>
        <w:t>收听党</w:t>
      </w:r>
      <w:proofErr w:type="gramEnd"/>
      <w:r>
        <w:rPr>
          <w:rFonts w:ascii="仿宋" w:eastAsia="仿宋" w:hAnsi="仿宋" w:hint="eastAsia"/>
          <w:sz w:val="32"/>
          <w:szCs w:val="32"/>
        </w:rPr>
        <w:t>的二十大会议和相关课程，</w:t>
      </w:r>
      <w:proofErr w:type="gramStart"/>
      <w:r w:rsidRPr="00794B6E">
        <w:rPr>
          <w:rFonts w:ascii="仿宋" w:eastAsia="仿宋" w:hAnsi="仿宋" w:hint="eastAsia"/>
          <w:sz w:val="32"/>
          <w:szCs w:val="32"/>
        </w:rPr>
        <w:t>邀请党</w:t>
      </w:r>
      <w:proofErr w:type="gramEnd"/>
      <w:r w:rsidRPr="00794B6E">
        <w:rPr>
          <w:rFonts w:ascii="仿宋" w:eastAsia="仿宋" w:hAnsi="仿宋" w:hint="eastAsia"/>
          <w:sz w:val="32"/>
          <w:szCs w:val="32"/>
        </w:rPr>
        <w:t>的二十大代表、市委宣讲团成员、全国劳动模范</w:t>
      </w:r>
      <w:proofErr w:type="gramStart"/>
      <w:r w:rsidRPr="00794B6E">
        <w:rPr>
          <w:rFonts w:ascii="仿宋" w:eastAsia="仿宋" w:hAnsi="仿宋" w:hint="eastAsia"/>
          <w:sz w:val="32"/>
          <w:szCs w:val="32"/>
        </w:rPr>
        <w:t>邓</w:t>
      </w:r>
      <w:proofErr w:type="gramEnd"/>
      <w:r w:rsidRPr="00794B6E">
        <w:rPr>
          <w:rFonts w:ascii="仿宋" w:eastAsia="仿宋" w:hAnsi="仿宋" w:hint="eastAsia"/>
          <w:sz w:val="32"/>
          <w:szCs w:val="32"/>
        </w:rPr>
        <w:t>建军为全校师生宣讲党的二十大精神</w:t>
      </w:r>
      <w:r>
        <w:rPr>
          <w:rFonts w:ascii="仿宋" w:eastAsia="仿宋" w:hAnsi="仿宋" w:hint="eastAsia"/>
          <w:sz w:val="32"/>
          <w:szCs w:val="32"/>
        </w:rPr>
        <w:t>，</w:t>
      </w:r>
      <w:r w:rsidRPr="00794B6E">
        <w:rPr>
          <w:rFonts w:ascii="仿宋" w:eastAsia="仿宋" w:hAnsi="仿宋" w:hint="eastAsia"/>
          <w:sz w:val="32"/>
          <w:szCs w:val="32"/>
        </w:rPr>
        <w:t>参加二十大知识竞赛，</w:t>
      </w:r>
      <w:r>
        <w:rPr>
          <w:rFonts w:ascii="仿宋" w:eastAsia="仿宋" w:hAnsi="仿宋" w:hint="eastAsia"/>
          <w:sz w:val="32"/>
          <w:szCs w:val="32"/>
        </w:rPr>
        <w:t>撰写学习心得和征文，多形式、多途径开展二十大精神学习，深刻理会</w:t>
      </w:r>
      <w:r w:rsidRPr="007F73ED">
        <w:rPr>
          <w:rFonts w:ascii="仿宋" w:eastAsia="仿宋" w:hAnsi="仿宋" w:hint="eastAsia"/>
          <w:sz w:val="32"/>
          <w:szCs w:val="32"/>
        </w:rPr>
        <w:t>职业教育</w:t>
      </w:r>
      <w:r>
        <w:rPr>
          <w:rFonts w:ascii="仿宋" w:eastAsia="仿宋" w:hAnsi="仿宋" w:hint="eastAsia"/>
          <w:sz w:val="32"/>
          <w:szCs w:val="32"/>
        </w:rPr>
        <w:t>是</w:t>
      </w:r>
      <w:r w:rsidRPr="007F73ED">
        <w:rPr>
          <w:rFonts w:ascii="仿宋" w:eastAsia="仿宋" w:hAnsi="仿宋" w:hint="eastAsia"/>
          <w:sz w:val="32"/>
          <w:szCs w:val="32"/>
        </w:rPr>
        <w:t>国民教育体</w:t>
      </w:r>
      <w:r w:rsidRPr="007F73ED">
        <w:rPr>
          <w:rFonts w:ascii="仿宋" w:eastAsia="仿宋" w:hAnsi="仿宋" w:hint="eastAsia"/>
          <w:sz w:val="32"/>
          <w:szCs w:val="32"/>
        </w:rPr>
        <w:lastRenderedPageBreak/>
        <w:t>系的关键构成部分</w:t>
      </w:r>
      <w:r>
        <w:rPr>
          <w:rFonts w:ascii="仿宋" w:eastAsia="仿宋" w:hAnsi="仿宋" w:hint="eastAsia"/>
          <w:sz w:val="32"/>
          <w:szCs w:val="32"/>
        </w:rPr>
        <w:t>，是</w:t>
      </w:r>
      <w:r w:rsidRPr="007F73ED">
        <w:rPr>
          <w:rFonts w:ascii="仿宋" w:eastAsia="仿宋" w:hAnsi="仿宋" w:hint="eastAsia"/>
          <w:sz w:val="32"/>
          <w:szCs w:val="32"/>
        </w:rPr>
        <w:t>与经济社会发展关系最为密切的教育类型，肩负着培育复合型技能人才、孕育大国工匠、促进创业就业等重任</w:t>
      </w:r>
      <w:r>
        <w:rPr>
          <w:rFonts w:ascii="仿宋" w:eastAsia="仿宋" w:hAnsi="仿宋" w:hint="eastAsia"/>
          <w:sz w:val="32"/>
          <w:szCs w:val="32"/>
        </w:rPr>
        <w:t>。</w:t>
      </w:r>
      <w:r w:rsidRPr="007F73ED">
        <w:rPr>
          <w:rFonts w:ascii="仿宋" w:eastAsia="仿宋" w:hAnsi="仿宋" w:hint="eastAsia"/>
          <w:sz w:val="32"/>
          <w:szCs w:val="32"/>
        </w:rPr>
        <w:t>在新的伟大征程上，</w:t>
      </w:r>
      <w:r>
        <w:rPr>
          <w:rFonts w:ascii="仿宋" w:eastAsia="仿宋" w:hAnsi="仿宋" w:hint="eastAsia"/>
          <w:sz w:val="32"/>
          <w:szCs w:val="32"/>
        </w:rPr>
        <w:t>职业教育在</w:t>
      </w:r>
      <w:r w:rsidRPr="007F73ED">
        <w:rPr>
          <w:rFonts w:ascii="仿宋" w:eastAsia="仿宋" w:hAnsi="仿宋" w:hint="eastAsia"/>
          <w:sz w:val="32"/>
          <w:szCs w:val="32"/>
        </w:rPr>
        <w:t>全力服务中国式现代化</w:t>
      </w:r>
      <w:r>
        <w:rPr>
          <w:rFonts w:ascii="仿宋" w:eastAsia="仿宋" w:hAnsi="仿宋" w:hint="eastAsia"/>
          <w:sz w:val="32"/>
          <w:szCs w:val="32"/>
        </w:rPr>
        <w:t>、</w:t>
      </w:r>
      <w:r w:rsidRPr="007F73ED">
        <w:rPr>
          <w:rFonts w:ascii="仿宋" w:eastAsia="仿宋" w:hAnsi="仿宋" w:hint="eastAsia"/>
          <w:sz w:val="32"/>
          <w:szCs w:val="32"/>
        </w:rPr>
        <w:t>推动教育强国和人才强国建设</w:t>
      </w:r>
      <w:r>
        <w:rPr>
          <w:rFonts w:ascii="仿宋" w:eastAsia="仿宋" w:hAnsi="仿宋" w:hint="eastAsia"/>
          <w:sz w:val="32"/>
          <w:szCs w:val="32"/>
        </w:rPr>
        <w:t>的历程中</w:t>
      </w:r>
      <w:r w:rsidRPr="007F73ED">
        <w:rPr>
          <w:rFonts w:ascii="仿宋" w:eastAsia="仿宋" w:hAnsi="仿宋" w:hint="eastAsia"/>
          <w:sz w:val="32"/>
          <w:szCs w:val="32"/>
        </w:rPr>
        <w:t>，</w:t>
      </w:r>
      <w:r>
        <w:rPr>
          <w:rFonts w:ascii="仿宋" w:eastAsia="仿宋" w:hAnsi="仿宋" w:hint="eastAsia"/>
          <w:sz w:val="32"/>
          <w:szCs w:val="32"/>
        </w:rPr>
        <w:t>势必</w:t>
      </w:r>
      <w:r w:rsidRPr="007F73ED">
        <w:rPr>
          <w:rFonts w:ascii="仿宋" w:eastAsia="仿宋" w:hAnsi="仿宋" w:hint="eastAsia"/>
          <w:sz w:val="32"/>
          <w:szCs w:val="32"/>
        </w:rPr>
        <w:t>扮演至关重要的角色</w:t>
      </w:r>
      <w:r>
        <w:rPr>
          <w:rFonts w:ascii="仿宋" w:eastAsia="仿宋" w:hAnsi="仿宋" w:hint="eastAsia"/>
          <w:sz w:val="32"/>
          <w:szCs w:val="32"/>
        </w:rPr>
        <w:t>、承担</w:t>
      </w:r>
      <w:r w:rsidRPr="007F73ED">
        <w:rPr>
          <w:rFonts w:ascii="仿宋" w:eastAsia="仿宋" w:hAnsi="仿宋" w:hint="eastAsia"/>
          <w:sz w:val="32"/>
          <w:szCs w:val="32"/>
        </w:rPr>
        <w:t>重要</w:t>
      </w:r>
      <w:r>
        <w:rPr>
          <w:rFonts w:ascii="仿宋" w:eastAsia="仿宋" w:hAnsi="仿宋" w:hint="eastAsia"/>
          <w:sz w:val="32"/>
          <w:szCs w:val="32"/>
        </w:rPr>
        <w:t>的</w:t>
      </w:r>
      <w:r w:rsidRPr="007F73ED">
        <w:rPr>
          <w:rFonts w:ascii="仿宋" w:eastAsia="仿宋" w:hAnsi="仿宋" w:hint="eastAsia"/>
          <w:sz w:val="32"/>
          <w:szCs w:val="32"/>
        </w:rPr>
        <w:t>促进力量。</w:t>
      </w:r>
    </w:p>
    <w:p w:rsidR="000B74E8" w:rsidRDefault="000B74E8" w:rsidP="000B74E8">
      <w:pPr>
        <w:spacing w:line="560" w:lineRule="exact"/>
        <w:ind w:firstLineChars="200" w:firstLine="640"/>
        <w:jc w:val="left"/>
        <w:rPr>
          <w:rFonts w:ascii="仿宋" w:eastAsia="仿宋" w:hAnsi="仿宋"/>
          <w:sz w:val="32"/>
          <w:szCs w:val="32"/>
        </w:rPr>
      </w:pPr>
      <w:r w:rsidRPr="00CD67E6">
        <w:rPr>
          <w:rFonts w:ascii="仿宋" w:eastAsia="仿宋" w:hAnsi="仿宋" w:hint="eastAsia"/>
          <w:sz w:val="32"/>
          <w:szCs w:val="32"/>
        </w:rPr>
        <w:t>认真</w:t>
      </w:r>
      <w:r>
        <w:rPr>
          <w:rFonts w:ascii="仿宋" w:eastAsia="仿宋" w:hAnsi="仿宋" w:hint="eastAsia"/>
          <w:sz w:val="32"/>
          <w:szCs w:val="32"/>
        </w:rPr>
        <w:t>学习</w:t>
      </w:r>
      <w:r w:rsidRPr="00CD67E6">
        <w:rPr>
          <w:rFonts w:ascii="仿宋" w:eastAsia="仿宋" w:hAnsi="仿宋" w:hint="eastAsia"/>
          <w:sz w:val="32"/>
          <w:szCs w:val="32"/>
        </w:rPr>
        <w:t>贯彻落实</w:t>
      </w:r>
      <w:r>
        <w:rPr>
          <w:rFonts w:ascii="仿宋" w:eastAsia="仿宋" w:hAnsi="仿宋" w:hint="eastAsia"/>
          <w:sz w:val="32"/>
          <w:szCs w:val="32"/>
        </w:rPr>
        <w:t>区教育工委</w:t>
      </w:r>
      <w:r w:rsidRPr="00652195">
        <w:rPr>
          <w:rFonts w:ascii="仿宋" w:eastAsia="仿宋" w:hAnsi="仿宋" w:hint="eastAsia"/>
          <w:sz w:val="32"/>
          <w:szCs w:val="32"/>
        </w:rPr>
        <w:t>“三信”主题教育实践活动</w:t>
      </w:r>
      <w:r>
        <w:rPr>
          <w:rFonts w:ascii="仿宋" w:eastAsia="仿宋" w:hAnsi="仿宋" w:hint="eastAsia"/>
          <w:sz w:val="32"/>
          <w:szCs w:val="32"/>
        </w:rPr>
        <w:t>要求</w:t>
      </w:r>
      <w:r w:rsidRPr="00CD67E6">
        <w:rPr>
          <w:rFonts w:ascii="仿宋" w:eastAsia="仿宋" w:hAnsi="仿宋" w:hint="eastAsia"/>
          <w:sz w:val="32"/>
          <w:szCs w:val="32"/>
        </w:rPr>
        <w:t>，大力</w:t>
      </w:r>
      <w:r>
        <w:rPr>
          <w:rFonts w:ascii="仿宋" w:eastAsia="仿宋" w:hAnsi="仿宋" w:hint="eastAsia"/>
          <w:sz w:val="32"/>
          <w:szCs w:val="32"/>
        </w:rPr>
        <w:t>弘扬“自强不息、勇攀高峰、甘为人梯、家国情怀”的华罗庚精神，我校</w:t>
      </w:r>
      <w:r w:rsidRPr="001A409A">
        <w:rPr>
          <w:rFonts w:ascii="仿宋" w:eastAsia="仿宋" w:hAnsi="仿宋" w:hint="eastAsia"/>
          <w:sz w:val="32"/>
          <w:szCs w:val="32"/>
        </w:rPr>
        <w:t>全体教师重温从教誓词，组织开展读（观）后感撰写、评比，开展“三信”教育大讨论等系列活动，深入理解感悟“华罗庚精神”。</w:t>
      </w:r>
      <w:r w:rsidRPr="00CD67E6">
        <w:rPr>
          <w:rFonts w:ascii="仿宋" w:eastAsia="仿宋" w:hAnsi="仿宋" w:hint="eastAsia"/>
          <w:sz w:val="32"/>
          <w:szCs w:val="32"/>
        </w:rPr>
        <w:t>广大教师在学习感悟中永葆教育信仰、坚定理想信念、提</w:t>
      </w:r>
      <w:proofErr w:type="gramStart"/>
      <w:r w:rsidRPr="00CD67E6">
        <w:rPr>
          <w:rFonts w:ascii="仿宋" w:eastAsia="仿宋" w:hAnsi="仿宋" w:hint="eastAsia"/>
          <w:sz w:val="32"/>
          <w:szCs w:val="32"/>
        </w:rPr>
        <w:t>振发展</w:t>
      </w:r>
      <w:proofErr w:type="gramEnd"/>
      <w:r w:rsidRPr="00CD67E6">
        <w:rPr>
          <w:rFonts w:ascii="仿宋" w:eastAsia="仿宋" w:hAnsi="仿宋" w:hint="eastAsia"/>
          <w:sz w:val="32"/>
          <w:szCs w:val="32"/>
        </w:rPr>
        <w:t>信心，凝心聚力正教风、强师德、树行风。</w:t>
      </w:r>
    </w:p>
    <w:p w:rsidR="000B74E8" w:rsidRPr="006811D5" w:rsidRDefault="000B74E8" w:rsidP="000B74E8">
      <w:pPr>
        <w:spacing w:line="560" w:lineRule="exact"/>
        <w:ind w:firstLineChars="200" w:firstLine="640"/>
        <w:rPr>
          <w:rFonts w:ascii="仿宋" w:eastAsia="仿宋" w:hAnsi="仿宋"/>
          <w:sz w:val="32"/>
          <w:szCs w:val="32"/>
        </w:rPr>
      </w:pPr>
      <w:r w:rsidRPr="00CD67E6">
        <w:rPr>
          <w:rFonts w:ascii="仿宋" w:eastAsia="仿宋" w:hAnsi="仿宋" w:hint="eastAsia"/>
          <w:sz w:val="32"/>
          <w:szCs w:val="32"/>
        </w:rPr>
        <w:t>站在</w:t>
      </w:r>
      <w:r>
        <w:rPr>
          <w:rFonts w:ascii="仿宋" w:eastAsia="仿宋" w:hAnsi="仿宋" w:hint="eastAsia"/>
          <w:sz w:val="32"/>
          <w:szCs w:val="32"/>
        </w:rPr>
        <w:t>常州市</w:t>
      </w:r>
      <w:r w:rsidRPr="00CD67E6">
        <w:rPr>
          <w:rFonts w:ascii="仿宋" w:eastAsia="仿宋" w:hAnsi="仿宋" w:hint="eastAsia"/>
          <w:sz w:val="32"/>
          <w:szCs w:val="32"/>
        </w:rPr>
        <w:t>“532”发展战略、“两湖创新区”“新能源之都”加快建设和</w:t>
      </w:r>
      <w:r>
        <w:rPr>
          <w:rFonts w:ascii="仿宋" w:eastAsia="仿宋" w:hAnsi="仿宋" w:hint="eastAsia"/>
          <w:sz w:val="32"/>
          <w:szCs w:val="32"/>
        </w:rPr>
        <w:t>金坛区</w:t>
      </w:r>
      <w:r w:rsidRPr="00CD67E6">
        <w:rPr>
          <w:rFonts w:ascii="仿宋" w:eastAsia="仿宋" w:hAnsi="仿宋" w:hint="eastAsia"/>
          <w:sz w:val="32"/>
          <w:szCs w:val="32"/>
        </w:rPr>
        <w:t>“五大行动”全面实施的重要历史时期，职业教育如何培养更多的高素质技术技能</w:t>
      </w:r>
      <w:r>
        <w:rPr>
          <w:rFonts w:ascii="仿宋" w:eastAsia="仿宋" w:hAnsi="仿宋" w:hint="eastAsia"/>
          <w:sz w:val="32"/>
          <w:szCs w:val="32"/>
        </w:rPr>
        <w:t>型</w:t>
      </w:r>
      <w:r w:rsidRPr="00CD67E6">
        <w:rPr>
          <w:rFonts w:ascii="仿宋" w:eastAsia="仿宋" w:hAnsi="仿宋" w:hint="eastAsia"/>
          <w:sz w:val="32"/>
          <w:szCs w:val="32"/>
        </w:rPr>
        <w:t>人才，服务我区现代产业的快速集聚发展？作为提升个人能力及素养的关键手段，职业教育如何促进个体高质量就业，提升人们的生活幸福感?</w:t>
      </w:r>
      <w:r>
        <w:rPr>
          <w:rFonts w:ascii="仿宋" w:eastAsia="仿宋" w:hAnsi="仿宋" w:hint="eastAsia"/>
          <w:sz w:val="32"/>
          <w:szCs w:val="32"/>
        </w:rPr>
        <w:t>作为一种教育类型，在目前事业发展与配套条件极度不吻合的现状下，如何育好人、办好学？如何提升对经济社会发展的服务力和支撑力？如何提升职业教育的吸引力和适应性？</w:t>
      </w:r>
      <w:r w:rsidRPr="00CD67E6">
        <w:rPr>
          <w:rFonts w:ascii="仿宋" w:eastAsia="仿宋" w:hAnsi="仿宋" w:hint="eastAsia"/>
          <w:sz w:val="32"/>
          <w:szCs w:val="32"/>
        </w:rPr>
        <w:t>这些亟待我们思考和解答</w:t>
      </w:r>
      <w:r>
        <w:rPr>
          <w:rFonts w:ascii="仿宋" w:eastAsia="仿宋" w:hAnsi="仿宋" w:hint="eastAsia"/>
          <w:sz w:val="32"/>
          <w:szCs w:val="32"/>
        </w:rPr>
        <w:t>，</w:t>
      </w:r>
      <w:r w:rsidRPr="00652195">
        <w:rPr>
          <w:rFonts w:ascii="仿宋" w:eastAsia="仿宋" w:hAnsi="仿宋" w:hint="eastAsia"/>
          <w:sz w:val="32"/>
          <w:szCs w:val="32"/>
        </w:rPr>
        <w:t>作为一名基层职业学校的校长</w:t>
      </w:r>
      <w:r>
        <w:rPr>
          <w:rFonts w:ascii="仿宋" w:eastAsia="仿宋" w:hAnsi="仿宋" w:hint="eastAsia"/>
          <w:sz w:val="32"/>
          <w:szCs w:val="32"/>
        </w:rPr>
        <w:t>更要清醒认识、</w:t>
      </w:r>
      <w:r w:rsidRPr="00652195">
        <w:rPr>
          <w:rFonts w:ascii="仿宋" w:eastAsia="仿宋" w:hAnsi="仿宋" w:hint="eastAsia"/>
          <w:sz w:val="32"/>
          <w:szCs w:val="32"/>
        </w:rPr>
        <w:t>主动思考</w:t>
      </w:r>
      <w:r>
        <w:rPr>
          <w:rFonts w:ascii="仿宋" w:eastAsia="仿宋" w:hAnsi="仿宋" w:hint="eastAsia"/>
          <w:sz w:val="32"/>
          <w:szCs w:val="32"/>
        </w:rPr>
        <w:t>、精心谋划、认真实施、扎实推进</w:t>
      </w:r>
      <w:r w:rsidRPr="00652195">
        <w:rPr>
          <w:rFonts w:ascii="仿宋" w:eastAsia="仿宋" w:hAnsi="仿宋" w:hint="eastAsia"/>
          <w:sz w:val="32"/>
          <w:szCs w:val="32"/>
        </w:rPr>
        <w:t>，</w:t>
      </w:r>
      <w:r>
        <w:rPr>
          <w:rFonts w:ascii="仿宋" w:eastAsia="仿宋" w:hAnsi="仿宋" w:hint="eastAsia"/>
          <w:sz w:val="32"/>
          <w:szCs w:val="32"/>
        </w:rPr>
        <w:t>进一步</w:t>
      </w:r>
      <w:r w:rsidRPr="00CD67E6">
        <w:rPr>
          <w:rFonts w:ascii="仿宋" w:eastAsia="仿宋" w:hAnsi="仿宋" w:hint="eastAsia"/>
          <w:sz w:val="32"/>
          <w:szCs w:val="32"/>
        </w:rPr>
        <w:t>增强区域职业教育供给与</w:t>
      </w:r>
      <w:r w:rsidRPr="00CD67E6">
        <w:rPr>
          <w:rFonts w:ascii="仿宋" w:eastAsia="仿宋" w:hAnsi="仿宋" w:hint="eastAsia"/>
          <w:sz w:val="32"/>
          <w:szCs w:val="32"/>
        </w:rPr>
        <w:lastRenderedPageBreak/>
        <w:t>地方经济社会发展需求</w:t>
      </w:r>
      <w:r>
        <w:rPr>
          <w:rFonts w:ascii="仿宋" w:eastAsia="仿宋" w:hAnsi="仿宋" w:hint="eastAsia"/>
          <w:sz w:val="32"/>
          <w:szCs w:val="32"/>
        </w:rPr>
        <w:t>的</w:t>
      </w:r>
      <w:r w:rsidRPr="00CD67E6">
        <w:rPr>
          <w:rFonts w:ascii="仿宋" w:eastAsia="仿宋" w:hAnsi="仿宋" w:hint="eastAsia"/>
          <w:sz w:val="32"/>
          <w:szCs w:val="32"/>
        </w:rPr>
        <w:t>匹配度，进一步优化职业教育人才培养的结构、规模、质量和服务</w:t>
      </w:r>
      <w:r>
        <w:rPr>
          <w:rFonts w:ascii="仿宋" w:eastAsia="仿宋" w:hAnsi="仿宋" w:hint="eastAsia"/>
          <w:sz w:val="32"/>
          <w:szCs w:val="32"/>
        </w:rPr>
        <w:t>，进一步争取各方资源，保障学校各项事业快速发展、健康发展、高质量发展</w:t>
      </w:r>
      <w:r w:rsidRPr="00CD67E6">
        <w:rPr>
          <w:rFonts w:ascii="仿宋" w:eastAsia="仿宋" w:hAnsi="仿宋" w:hint="eastAsia"/>
          <w:sz w:val="32"/>
          <w:szCs w:val="32"/>
        </w:rPr>
        <w:t>。</w:t>
      </w:r>
    </w:p>
    <w:p w:rsidR="000B74E8" w:rsidRPr="00A230EE" w:rsidRDefault="000B74E8" w:rsidP="000B74E8">
      <w:pPr>
        <w:pStyle w:val="a7"/>
        <w:shd w:val="clear" w:color="auto" w:fill="FFFFFF"/>
        <w:spacing w:before="0" w:beforeAutospacing="0" w:after="0" w:afterAutospacing="0" w:line="560" w:lineRule="exact"/>
        <w:ind w:firstLine="640"/>
        <w:rPr>
          <w:rFonts w:ascii="仿宋" w:eastAsia="仿宋" w:hAnsi="仿宋" w:cs="Calibri"/>
          <w:b/>
          <w:bCs/>
          <w:kern w:val="2"/>
          <w:sz w:val="32"/>
          <w:szCs w:val="32"/>
        </w:rPr>
      </w:pPr>
      <w:r w:rsidRPr="00A230EE">
        <w:rPr>
          <w:rFonts w:ascii="微软雅黑" w:eastAsia="微软雅黑" w:hAnsi="微软雅黑" w:hint="eastAsia"/>
          <w:b/>
          <w:bCs/>
          <w:color w:val="333333"/>
          <w:sz w:val="23"/>
          <w:szCs w:val="23"/>
        </w:rPr>
        <w:t xml:space="preserve">　</w:t>
      </w:r>
      <w:r w:rsidRPr="00AF1F13">
        <w:rPr>
          <w:rFonts w:ascii="黑体" w:eastAsia="黑体" w:hAnsi="黑体" w:hint="eastAsia"/>
          <w:b/>
          <w:bCs/>
          <w:sz w:val="32"/>
          <w:szCs w:val="32"/>
        </w:rPr>
        <w:t>二、问题导向，深化改革，内涵发展。</w:t>
      </w:r>
    </w:p>
    <w:p w:rsidR="000B74E8" w:rsidRDefault="000B74E8" w:rsidP="000B74E8">
      <w:pPr>
        <w:pStyle w:val="a7"/>
        <w:shd w:val="clear" w:color="auto" w:fill="FFFFFF"/>
        <w:spacing w:before="0" w:beforeAutospacing="0" w:after="0" w:afterAutospacing="0" w:line="560" w:lineRule="exact"/>
        <w:ind w:firstLine="460"/>
        <w:rPr>
          <w:rFonts w:ascii="仿宋" w:eastAsia="仿宋" w:hAnsi="仿宋" w:cs="Calibri"/>
          <w:kern w:val="2"/>
          <w:sz w:val="32"/>
          <w:szCs w:val="32"/>
        </w:rPr>
      </w:pPr>
      <w:r>
        <w:rPr>
          <w:rFonts w:ascii="仿宋" w:eastAsia="仿宋" w:hAnsi="仿宋" w:cs="Calibri" w:hint="eastAsia"/>
          <w:kern w:val="2"/>
          <w:sz w:val="32"/>
          <w:szCs w:val="32"/>
        </w:rPr>
        <w:t xml:space="preserve"> </w:t>
      </w:r>
      <w:r w:rsidRPr="001A409A">
        <w:rPr>
          <w:rFonts w:ascii="仿宋" w:eastAsia="仿宋" w:hAnsi="仿宋" w:cs="Calibri" w:hint="eastAsia"/>
          <w:kern w:val="2"/>
          <w:sz w:val="32"/>
          <w:szCs w:val="32"/>
        </w:rPr>
        <w:t>面对新发展、新要求，金坛中专直面问题、勇担使命、主动作为，深刻理解人才培养的高质量和服务地方经济社会发展能力的高水平是推动学校事业高质量发展的基石，坚决全面落实高质量发展新要求，坚决主动适应经济社会发展新形势，坚决全力服务技术技能人才成长成才新需求。</w:t>
      </w:r>
    </w:p>
    <w:p w:rsidR="000B74E8" w:rsidRPr="00AF1F13" w:rsidRDefault="000B74E8" w:rsidP="000B74E8">
      <w:pPr>
        <w:pStyle w:val="a7"/>
        <w:shd w:val="clear" w:color="auto" w:fill="FFFFFF"/>
        <w:spacing w:before="0" w:beforeAutospacing="0" w:after="0" w:afterAutospacing="0" w:line="560" w:lineRule="exact"/>
        <w:ind w:firstLineChars="200" w:firstLine="640"/>
        <w:rPr>
          <w:rFonts w:ascii="楷体" w:eastAsia="楷体" w:hAnsi="楷体" w:cs="Calibri"/>
          <w:kern w:val="2"/>
          <w:sz w:val="32"/>
          <w:szCs w:val="32"/>
        </w:rPr>
      </w:pPr>
      <w:r w:rsidRPr="00AF1F13">
        <w:rPr>
          <w:rFonts w:ascii="楷体" w:eastAsia="楷体" w:hAnsi="楷体" w:cs="Calibri" w:hint="eastAsia"/>
          <w:kern w:val="2"/>
          <w:sz w:val="32"/>
          <w:szCs w:val="32"/>
        </w:rPr>
        <w:t>（一）精准人才培养，服务产业发展。</w:t>
      </w:r>
    </w:p>
    <w:p w:rsidR="000B74E8"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sidRPr="00F82743">
        <w:rPr>
          <w:rFonts w:ascii="仿宋" w:eastAsia="仿宋" w:hAnsi="仿宋" w:cs="Calibri" w:hint="eastAsia"/>
          <w:kern w:val="2"/>
          <w:sz w:val="32"/>
          <w:szCs w:val="32"/>
        </w:rPr>
        <w:t>根据金坛区经济社会发展规划和产业转型升级优化专业布局，</w:t>
      </w:r>
      <w:r>
        <w:rPr>
          <w:rFonts w:ascii="仿宋" w:eastAsia="仿宋" w:hAnsi="仿宋" w:cs="Calibri" w:hint="eastAsia"/>
          <w:kern w:val="2"/>
          <w:sz w:val="32"/>
          <w:szCs w:val="32"/>
        </w:rPr>
        <w:t>加强市场调研和专家论证，</w:t>
      </w:r>
      <w:r w:rsidRPr="001A409A">
        <w:rPr>
          <w:rFonts w:ascii="仿宋" w:eastAsia="仿宋" w:hAnsi="仿宋" w:cs="Calibri" w:hint="eastAsia"/>
          <w:kern w:val="2"/>
          <w:sz w:val="32"/>
          <w:szCs w:val="32"/>
        </w:rPr>
        <w:t>把专业建在产业链和需求链上，</w:t>
      </w:r>
      <w:r>
        <w:rPr>
          <w:rFonts w:ascii="仿宋" w:eastAsia="仿宋" w:hAnsi="仿宋" w:cs="Calibri" w:hint="eastAsia"/>
          <w:kern w:val="2"/>
          <w:sz w:val="32"/>
          <w:szCs w:val="32"/>
        </w:rPr>
        <w:t>动态调整</w:t>
      </w:r>
      <w:r w:rsidRPr="009210B3">
        <w:rPr>
          <w:rFonts w:ascii="仿宋" w:eastAsia="仿宋" w:hAnsi="仿宋" w:cs="Calibri" w:hint="eastAsia"/>
          <w:kern w:val="2"/>
          <w:sz w:val="32"/>
          <w:szCs w:val="32"/>
        </w:rPr>
        <w:t>专业设置</w:t>
      </w:r>
      <w:r>
        <w:rPr>
          <w:rFonts w:ascii="仿宋" w:eastAsia="仿宋" w:hAnsi="仿宋" w:cs="Calibri" w:hint="eastAsia"/>
          <w:kern w:val="2"/>
          <w:sz w:val="32"/>
          <w:szCs w:val="32"/>
        </w:rPr>
        <w:t>，</w:t>
      </w:r>
      <w:r w:rsidRPr="009210B3">
        <w:rPr>
          <w:rFonts w:ascii="仿宋" w:eastAsia="仿宋" w:hAnsi="仿宋" w:cs="Calibri" w:hint="eastAsia"/>
          <w:kern w:val="2"/>
          <w:sz w:val="32"/>
          <w:szCs w:val="32"/>
        </w:rPr>
        <w:t>完善“</w:t>
      </w:r>
      <w:proofErr w:type="gramStart"/>
      <w:r w:rsidRPr="009210B3">
        <w:rPr>
          <w:rFonts w:ascii="仿宋" w:eastAsia="仿宋" w:hAnsi="仿宋" w:cs="Calibri" w:hint="eastAsia"/>
          <w:kern w:val="2"/>
          <w:sz w:val="32"/>
          <w:szCs w:val="32"/>
        </w:rPr>
        <w:t>一</w:t>
      </w:r>
      <w:proofErr w:type="gramEnd"/>
      <w:r w:rsidRPr="009210B3">
        <w:rPr>
          <w:rFonts w:ascii="仿宋" w:eastAsia="仿宋" w:hAnsi="仿宋" w:cs="Calibri" w:hint="eastAsia"/>
          <w:kern w:val="2"/>
          <w:sz w:val="32"/>
          <w:szCs w:val="32"/>
        </w:rPr>
        <w:t>核心四特色”专业（群）发展体系，</w:t>
      </w:r>
      <w:r>
        <w:rPr>
          <w:rFonts w:ascii="仿宋" w:eastAsia="仿宋" w:hAnsi="仿宋" w:cs="Calibri" w:hint="eastAsia"/>
          <w:kern w:val="2"/>
          <w:sz w:val="32"/>
          <w:szCs w:val="32"/>
        </w:rPr>
        <w:t>今年</w:t>
      </w:r>
      <w:r w:rsidRPr="00F82743">
        <w:rPr>
          <w:rFonts w:ascii="仿宋" w:eastAsia="仿宋" w:hAnsi="仿宋" w:cs="Calibri" w:hint="eastAsia"/>
          <w:kern w:val="2"/>
          <w:sz w:val="32"/>
          <w:szCs w:val="32"/>
        </w:rPr>
        <w:t>关停计算机应用、会计事务、微电子技术与器件制造、高星级饭店运营与管理、汽车运用与维修等</w:t>
      </w:r>
      <w:r>
        <w:rPr>
          <w:rFonts w:ascii="仿宋" w:eastAsia="仿宋" w:hAnsi="仿宋" w:cs="Calibri" w:hint="eastAsia"/>
          <w:kern w:val="2"/>
          <w:sz w:val="32"/>
          <w:szCs w:val="32"/>
        </w:rPr>
        <w:t>五个</w:t>
      </w:r>
      <w:r w:rsidRPr="00F82743">
        <w:rPr>
          <w:rFonts w:ascii="仿宋" w:eastAsia="仿宋" w:hAnsi="仿宋" w:cs="Calibri" w:hint="eastAsia"/>
          <w:kern w:val="2"/>
          <w:sz w:val="32"/>
          <w:szCs w:val="32"/>
        </w:rPr>
        <w:t>中职专业，关停幼儿教育、数控加工（数控车工）等</w:t>
      </w:r>
      <w:r>
        <w:rPr>
          <w:rFonts w:ascii="仿宋" w:eastAsia="仿宋" w:hAnsi="仿宋" w:cs="Calibri" w:hint="eastAsia"/>
          <w:kern w:val="2"/>
          <w:sz w:val="32"/>
          <w:szCs w:val="32"/>
        </w:rPr>
        <w:t>2个</w:t>
      </w:r>
      <w:r w:rsidRPr="00F82743">
        <w:rPr>
          <w:rFonts w:ascii="仿宋" w:eastAsia="仿宋" w:hAnsi="仿宋" w:cs="Calibri" w:hint="eastAsia"/>
          <w:kern w:val="2"/>
          <w:sz w:val="32"/>
          <w:szCs w:val="32"/>
        </w:rPr>
        <w:t>技工专业</w:t>
      </w:r>
      <w:r>
        <w:rPr>
          <w:rFonts w:ascii="仿宋" w:eastAsia="仿宋" w:hAnsi="仿宋" w:cs="Calibri" w:hint="eastAsia"/>
          <w:kern w:val="2"/>
          <w:sz w:val="32"/>
          <w:szCs w:val="32"/>
        </w:rPr>
        <w:t>，经省教育厅批准，我校</w:t>
      </w:r>
      <w:r w:rsidRPr="00F82743">
        <w:rPr>
          <w:rFonts w:ascii="仿宋" w:eastAsia="仿宋" w:hAnsi="仿宋" w:cs="Calibri" w:hint="eastAsia"/>
          <w:kern w:val="2"/>
          <w:sz w:val="32"/>
          <w:szCs w:val="32"/>
        </w:rPr>
        <w:t>新申报</w:t>
      </w:r>
      <w:r>
        <w:rPr>
          <w:rFonts w:ascii="仿宋" w:eastAsia="仿宋" w:hAnsi="仿宋" w:cs="Calibri" w:hint="eastAsia"/>
          <w:kern w:val="2"/>
          <w:sz w:val="32"/>
          <w:szCs w:val="32"/>
        </w:rPr>
        <w:t>成功</w:t>
      </w:r>
      <w:r w:rsidRPr="00F82743">
        <w:rPr>
          <w:rFonts w:ascii="仿宋" w:eastAsia="仿宋" w:hAnsi="仿宋" w:cs="Calibri" w:hint="eastAsia"/>
          <w:kern w:val="2"/>
          <w:sz w:val="32"/>
          <w:szCs w:val="32"/>
        </w:rPr>
        <w:t>工业互联网应用、智能机器人技术</w:t>
      </w:r>
      <w:r>
        <w:rPr>
          <w:rFonts w:ascii="仿宋" w:eastAsia="仿宋" w:hAnsi="仿宋" w:cs="Calibri" w:hint="eastAsia"/>
          <w:kern w:val="2"/>
          <w:sz w:val="32"/>
          <w:szCs w:val="32"/>
        </w:rPr>
        <w:t>两个</w:t>
      </w:r>
      <w:r w:rsidRPr="00F82743">
        <w:rPr>
          <w:rFonts w:ascii="仿宋" w:eastAsia="仿宋" w:hAnsi="仿宋" w:cs="Calibri" w:hint="eastAsia"/>
          <w:kern w:val="2"/>
          <w:sz w:val="32"/>
          <w:szCs w:val="32"/>
        </w:rPr>
        <w:t>五年制高职专业</w:t>
      </w:r>
      <w:r w:rsidRPr="009210B3">
        <w:rPr>
          <w:rFonts w:ascii="仿宋" w:eastAsia="仿宋" w:hAnsi="仿宋" w:cs="Calibri" w:hint="eastAsia"/>
          <w:kern w:val="2"/>
          <w:sz w:val="32"/>
          <w:szCs w:val="32"/>
        </w:rPr>
        <w:t>。</w:t>
      </w:r>
      <w:r>
        <w:rPr>
          <w:rFonts w:ascii="仿宋" w:eastAsia="仿宋" w:hAnsi="仿宋" w:cs="Calibri" w:hint="eastAsia"/>
          <w:kern w:val="2"/>
          <w:sz w:val="32"/>
          <w:szCs w:val="32"/>
        </w:rPr>
        <w:t>学校</w:t>
      </w:r>
      <w:r w:rsidRPr="00266527">
        <w:rPr>
          <w:rFonts w:ascii="仿宋" w:eastAsia="仿宋" w:hAnsi="仿宋" w:cs="Calibri" w:hint="eastAsia"/>
          <w:kern w:val="2"/>
          <w:sz w:val="32"/>
          <w:szCs w:val="32"/>
        </w:rPr>
        <w:t>事业规模</w:t>
      </w:r>
      <w:r>
        <w:rPr>
          <w:rFonts w:ascii="仿宋" w:eastAsia="仿宋" w:hAnsi="仿宋" w:cs="Calibri" w:hint="eastAsia"/>
          <w:kern w:val="2"/>
          <w:sz w:val="32"/>
          <w:szCs w:val="32"/>
        </w:rPr>
        <w:t>近</w:t>
      </w:r>
      <w:r w:rsidRPr="00266527">
        <w:rPr>
          <w:rFonts w:ascii="仿宋" w:eastAsia="仿宋" w:hAnsi="仿宋" w:cs="Calibri" w:hint="eastAsia"/>
          <w:kern w:val="2"/>
          <w:sz w:val="32"/>
          <w:szCs w:val="32"/>
        </w:rPr>
        <w:t>4500人</w:t>
      </w:r>
      <w:r>
        <w:rPr>
          <w:rFonts w:ascii="仿宋" w:eastAsia="仿宋" w:hAnsi="仿宋" w:cs="Calibri" w:hint="eastAsia"/>
          <w:kern w:val="2"/>
          <w:sz w:val="32"/>
          <w:szCs w:val="32"/>
        </w:rPr>
        <w:t>（2</w:t>
      </w:r>
      <w:r>
        <w:rPr>
          <w:rFonts w:ascii="仿宋" w:eastAsia="仿宋" w:hAnsi="仿宋" w:cs="Calibri"/>
          <w:kern w:val="2"/>
          <w:sz w:val="32"/>
          <w:szCs w:val="32"/>
        </w:rPr>
        <w:t>023</w:t>
      </w:r>
      <w:r>
        <w:rPr>
          <w:rFonts w:ascii="仿宋" w:eastAsia="仿宋" w:hAnsi="仿宋" w:cs="Calibri" w:hint="eastAsia"/>
          <w:kern w:val="2"/>
          <w:sz w:val="32"/>
          <w:szCs w:val="32"/>
        </w:rPr>
        <w:t>秋学期预计超5</w:t>
      </w:r>
      <w:r>
        <w:rPr>
          <w:rFonts w:ascii="仿宋" w:eastAsia="仿宋" w:hAnsi="仿宋" w:cs="Calibri"/>
          <w:kern w:val="2"/>
          <w:sz w:val="32"/>
          <w:szCs w:val="32"/>
        </w:rPr>
        <w:t>000</w:t>
      </w:r>
      <w:r>
        <w:rPr>
          <w:rFonts w:ascii="仿宋" w:eastAsia="仿宋" w:hAnsi="仿宋" w:cs="Calibri" w:hint="eastAsia"/>
          <w:kern w:val="2"/>
          <w:sz w:val="32"/>
          <w:szCs w:val="32"/>
        </w:rPr>
        <w:t>人），2</w:t>
      </w:r>
      <w:r>
        <w:rPr>
          <w:rFonts w:ascii="仿宋" w:eastAsia="仿宋" w:hAnsi="仿宋" w:cs="Calibri"/>
          <w:kern w:val="2"/>
          <w:sz w:val="32"/>
          <w:szCs w:val="32"/>
        </w:rPr>
        <w:t>022</w:t>
      </w:r>
      <w:r>
        <w:rPr>
          <w:rFonts w:ascii="仿宋" w:eastAsia="仿宋" w:hAnsi="仿宋" w:cs="Calibri" w:hint="eastAsia"/>
          <w:kern w:val="2"/>
          <w:sz w:val="32"/>
          <w:szCs w:val="32"/>
        </w:rPr>
        <w:t>年五年制高职招生4</w:t>
      </w:r>
      <w:r>
        <w:rPr>
          <w:rFonts w:ascii="仿宋" w:eastAsia="仿宋" w:hAnsi="仿宋" w:cs="Calibri"/>
          <w:kern w:val="2"/>
          <w:sz w:val="32"/>
          <w:szCs w:val="32"/>
        </w:rPr>
        <w:t>00</w:t>
      </w:r>
      <w:r>
        <w:rPr>
          <w:rFonts w:ascii="仿宋" w:eastAsia="仿宋" w:hAnsi="仿宋" w:cs="Calibri" w:hint="eastAsia"/>
          <w:kern w:val="2"/>
          <w:sz w:val="32"/>
          <w:szCs w:val="32"/>
        </w:rPr>
        <w:t>人（2</w:t>
      </w:r>
      <w:r>
        <w:rPr>
          <w:rFonts w:ascii="仿宋" w:eastAsia="仿宋" w:hAnsi="仿宋" w:cs="Calibri"/>
          <w:kern w:val="2"/>
          <w:sz w:val="32"/>
          <w:szCs w:val="32"/>
        </w:rPr>
        <w:t>023</w:t>
      </w:r>
      <w:r>
        <w:rPr>
          <w:rFonts w:ascii="仿宋" w:eastAsia="仿宋" w:hAnsi="仿宋" w:cs="Calibri" w:hint="eastAsia"/>
          <w:kern w:val="2"/>
          <w:sz w:val="32"/>
          <w:szCs w:val="32"/>
        </w:rPr>
        <w:t>年计划达到5</w:t>
      </w:r>
      <w:r>
        <w:rPr>
          <w:rFonts w:ascii="仿宋" w:eastAsia="仿宋" w:hAnsi="仿宋" w:cs="Calibri"/>
          <w:kern w:val="2"/>
          <w:sz w:val="32"/>
          <w:szCs w:val="32"/>
        </w:rPr>
        <w:t>00</w:t>
      </w:r>
      <w:r>
        <w:rPr>
          <w:rFonts w:ascii="仿宋" w:eastAsia="仿宋" w:hAnsi="仿宋" w:cs="Calibri" w:hint="eastAsia"/>
          <w:kern w:val="2"/>
          <w:sz w:val="32"/>
          <w:szCs w:val="32"/>
        </w:rPr>
        <w:t>人），</w:t>
      </w:r>
      <w:r w:rsidRPr="00266527">
        <w:rPr>
          <w:rFonts w:ascii="仿宋" w:eastAsia="仿宋" w:hAnsi="仿宋" w:cs="Calibri" w:hint="eastAsia"/>
          <w:kern w:val="2"/>
          <w:sz w:val="32"/>
          <w:szCs w:val="32"/>
        </w:rPr>
        <w:t>与我区“五新产业”相契合的专业数达17个，占学校开设专业数的65%，学生数近3000人，占学生总</w:t>
      </w:r>
      <w:r w:rsidRPr="00266527">
        <w:rPr>
          <w:rFonts w:ascii="仿宋" w:eastAsia="仿宋" w:hAnsi="仿宋" w:cs="Calibri" w:hint="eastAsia"/>
          <w:kern w:val="2"/>
          <w:sz w:val="32"/>
          <w:szCs w:val="32"/>
        </w:rPr>
        <w:lastRenderedPageBreak/>
        <w:t>数的66%，</w:t>
      </w:r>
      <w:r w:rsidRPr="009210B3">
        <w:rPr>
          <w:rFonts w:ascii="仿宋" w:eastAsia="仿宋" w:hAnsi="仿宋" w:cs="Calibri" w:hint="eastAsia"/>
          <w:kern w:val="2"/>
          <w:sz w:val="32"/>
          <w:szCs w:val="32"/>
        </w:rPr>
        <w:t>为我区“五新”产业发展和我市“新能源之都”建设培养更多的适用型人才</w:t>
      </w:r>
      <w:r>
        <w:rPr>
          <w:rFonts w:ascii="仿宋" w:eastAsia="仿宋" w:hAnsi="仿宋" w:cs="Calibri" w:hint="eastAsia"/>
          <w:kern w:val="2"/>
          <w:sz w:val="32"/>
          <w:szCs w:val="32"/>
        </w:rPr>
        <w:t>。</w:t>
      </w:r>
    </w:p>
    <w:p w:rsidR="000B74E8" w:rsidRPr="00AF1F13" w:rsidRDefault="000B74E8" w:rsidP="000B74E8">
      <w:pPr>
        <w:pStyle w:val="a7"/>
        <w:shd w:val="clear" w:color="auto" w:fill="FFFFFF"/>
        <w:spacing w:before="0" w:beforeAutospacing="0" w:after="0" w:afterAutospacing="0" w:line="560" w:lineRule="exact"/>
        <w:ind w:firstLineChars="200" w:firstLine="640"/>
        <w:rPr>
          <w:rFonts w:ascii="楷体" w:eastAsia="楷体" w:hAnsi="楷体" w:cs="Calibri"/>
          <w:kern w:val="2"/>
          <w:sz w:val="32"/>
          <w:szCs w:val="32"/>
        </w:rPr>
      </w:pPr>
      <w:r w:rsidRPr="00AF1F13">
        <w:rPr>
          <w:rFonts w:ascii="楷体" w:eastAsia="楷体" w:hAnsi="楷体" w:cs="Calibri" w:hint="eastAsia"/>
          <w:kern w:val="2"/>
          <w:sz w:val="32"/>
          <w:szCs w:val="32"/>
        </w:rPr>
        <w:t>（二）以教促学，护航学生发展。</w:t>
      </w:r>
    </w:p>
    <w:p w:rsidR="000B74E8" w:rsidRPr="0024640D"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hint="eastAsia"/>
          <w:kern w:val="2"/>
          <w:sz w:val="32"/>
          <w:szCs w:val="32"/>
        </w:rPr>
      </w:pPr>
      <w:r w:rsidRPr="0024640D">
        <w:rPr>
          <w:rFonts w:ascii="仿宋" w:eastAsia="仿宋" w:hAnsi="仿宋" w:cs="Calibri" w:hint="eastAsia"/>
          <w:kern w:val="2"/>
          <w:sz w:val="32"/>
          <w:szCs w:val="32"/>
        </w:rPr>
        <w:t>加强</w:t>
      </w:r>
      <w:r>
        <w:rPr>
          <w:rFonts w:ascii="仿宋" w:eastAsia="仿宋" w:hAnsi="仿宋" w:cs="Calibri" w:hint="eastAsia"/>
          <w:kern w:val="2"/>
          <w:sz w:val="32"/>
          <w:szCs w:val="32"/>
        </w:rPr>
        <w:t>教学常规检查，加大课堂</w:t>
      </w:r>
      <w:r w:rsidRPr="0024640D">
        <w:rPr>
          <w:rFonts w:ascii="仿宋" w:eastAsia="仿宋" w:hAnsi="仿宋" w:cs="Calibri" w:hint="eastAsia"/>
          <w:kern w:val="2"/>
          <w:sz w:val="32"/>
          <w:szCs w:val="32"/>
        </w:rPr>
        <w:t>教学</w:t>
      </w:r>
      <w:r>
        <w:rPr>
          <w:rFonts w:ascii="仿宋" w:eastAsia="仿宋" w:hAnsi="仿宋" w:cs="Calibri" w:hint="eastAsia"/>
          <w:kern w:val="2"/>
          <w:sz w:val="32"/>
          <w:szCs w:val="32"/>
        </w:rPr>
        <w:t>巡查力度</w:t>
      </w:r>
      <w:r w:rsidRPr="0024640D">
        <w:rPr>
          <w:rFonts w:ascii="仿宋" w:eastAsia="仿宋" w:hAnsi="仿宋" w:cs="Calibri" w:hint="eastAsia"/>
          <w:kern w:val="2"/>
          <w:sz w:val="32"/>
          <w:szCs w:val="32"/>
        </w:rPr>
        <w:t>，以教学检查结果倒</w:t>
      </w:r>
      <w:proofErr w:type="gramStart"/>
      <w:r w:rsidRPr="0024640D">
        <w:rPr>
          <w:rFonts w:ascii="仿宋" w:eastAsia="仿宋" w:hAnsi="仿宋" w:cs="Calibri" w:hint="eastAsia"/>
          <w:kern w:val="2"/>
          <w:sz w:val="32"/>
          <w:szCs w:val="32"/>
        </w:rPr>
        <w:t>逼教学</w:t>
      </w:r>
      <w:proofErr w:type="gramEnd"/>
      <w:r w:rsidRPr="0024640D">
        <w:rPr>
          <w:rFonts w:ascii="仿宋" w:eastAsia="仿宋" w:hAnsi="仿宋" w:cs="Calibri" w:hint="eastAsia"/>
          <w:kern w:val="2"/>
          <w:sz w:val="32"/>
          <w:szCs w:val="32"/>
        </w:rPr>
        <w:t>质量提升，及时反馈检查中出现的问题，及时提出整改意见。结合学校的随堂听课制度，促进了教师专业发展，培养良好教学风气。定期召开教师、学生座谈会，认真听取师生意见，及时掌握信息，协调解决存在的问题，规范教学管理。</w:t>
      </w:r>
      <w:r>
        <w:rPr>
          <w:rFonts w:ascii="仿宋" w:eastAsia="仿宋" w:hAnsi="仿宋" w:cs="Calibri" w:hint="eastAsia"/>
          <w:kern w:val="2"/>
          <w:sz w:val="32"/>
          <w:szCs w:val="32"/>
        </w:rPr>
        <w:t>开展</w:t>
      </w:r>
      <w:r w:rsidRPr="0024640D">
        <w:rPr>
          <w:rFonts w:ascii="仿宋" w:eastAsia="仿宋" w:hAnsi="仿宋" w:cs="Calibri" w:hint="eastAsia"/>
          <w:kern w:val="2"/>
          <w:sz w:val="32"/>
          <w:szCs w:val="32"/>
        </w:rPr>
        <w:t>校风学风建设自查</w:t>
      </w:r>
      <w:r>
        <w:rPr>
          <w:rFonts w:ascii="仿宋" w:eastAsia="仿宋" w:hAnsi="仿宋" w:cs="Calibri" w:hint="eastAsia"/>
          <w:kern w:val="2"/>
          <w:sz w:val="32"/>
          <w:szCs w:val="32"/>
        </w:rPr>
        <w:t>，形成</w:t>
      </w:r>
      <w:r w:rsidRPr="0024640D">
        <w:rPr>
          <w:rFonts w:ascii="仿宋" w:eastAsia="仿宋" w:hAnsi="仿宋" w:cs="Calibri" w:hint="eastAsia"/>
          <w:kern w:val="2"/>
          <w:sz w:val="32"/>
          <w:szCs w:val="32"/>
        </w:rPr>
        <w:t>问题清单</w:t>
      </w:r>
      <w:r>
        <w:rPr>
          <w:rFonts w:ascii="仿宋" w:eastAsia="仿宋" w:hAnsi="仿宋" w:cs="Calibri" w:hint="eastAsia"/>
          <w:kern w:val="2"/>
          <w:sz w:val="32"/>
          <w:szCs w:val="32"/>
        </w:rPr>
        <w:t>、整改清单</w:t>
      </w:r>
      <w:r w:rsidRPr="0024640D">
        <w:rPr>
          <w:rFonts w:ascii="仿宋" w:eastAsia="仿宋" w:hAnsi="仿宋" w:cs="Calibri" w:hint="eastAsia"/>
          <w:kern w:val="2"/>
          <w:sz w:val="32"/>
          <w:szCs w:val="32"/>
        </w:rPr>
        <w:t>，多方面、多举措加强学生</w:t>
      </w:r>
      <w:r>
        <w:rPr>
          <w:rFonts w:ascii="仿宋" w:eastAsia="仿宋" w:hAnsi="仿宋" w:cs="Calibri" w:hint="eastAsia"/>
          <w:kern w:val="2"/>
          <w:sz w:val="32"/>
          <w:szCs w:val="32"/>
        </w:rPr>
        <w:t>学风建设，</w:t>
      </w:r>
      <w:r w:rsidRPr="00FF6421">
        <w:rPr>
          <w:rFonts w:ascii="仿宋" w:eastAsia="仿宋" w:hAnsi="仿宋" w:cs="Calibri" w:hint="eastAsia"/>
          <w:kern w:val="2"/>
          <w:sz w:val="32"/>
          <w:szCs w:val="32"/>
        </w:rPr>
        <w:t>严格落实学生考勤制度，加大违纪惩处力度，将出勤、课堂表现、学业成绩等全面纳入学生综合评价指标，引导学生全面发展。</w:t>
      </w:r>
      <w:r>
        <w:rPr>
          <w:rFonts w:ascii="仿宋" w:eastAsia="仿宋" w:hAnsi="仿宋" w:cs="Calibri" w:hint="eastAsia"/>
          <w:kern w:val="2"/>
          <w:sz w:val="32"/>
          <w:szCs w:val="32"/>
        </w:rPr>
        <w:t>通过学生</w:t>
      </w:r>
      <w:r w:rsidRPr="0024640D">
        <w:rPr>
          <w:rFonts w:ascii="仿宋" w:eastAsia="仿宋" w:hAnsi="仿宋" w:cs="Calibri" w:hint="eastAsia"/>
          <w:kern w:val="2"/>
          <w:sz w:val="32"/>
          <w:szCs w:val="32"/>
        </w:rPr>
        <w:t>学业</w:t>
      </w:r>
      <w:r>
        <w:rPr>
          <w:rFonts w:ascii="仿宋" w:eastAsia="仿宋" w:hAnsi="仿宋" w:cs="Calibri" w:hint="eastAsia"/>
          <w:kern w:val="2"/>
          <w:sz w:val="32"/>
          <w:szCs w:val="32"/>
        </w:rPr>
        <w:t>提醒</w:t>
      </w:r>
      <w:r w:rsidRPr="0024640D">
        <w:rPr>
          <w:rFonts w:ascii="仿宋" w:eastAsia="仿宋" w:hAnsi="仿宋" w:cs="Calibri" w:hint="eastAsia"/>
          <w:kern w:val="2"/>
          <w:sz w:val="32"/>
          <w:szCs w:val="32"/>
        </w:rPr>
        <w:t>、职业生涯规划</w:t>
      </w:r>
      <w:r>
        <w:rPr>
          <w:rFonts w:ascii="仿宋" w:eastAsia="仿宋" w:hAnsi="仿宋" w:cs="Calibri" w:hint="eastAsia"/>
          <w:kern w:val="2"/>
          <w:sz w:val="32"/>
          <w:szCs w:val="32"/>
        </w:rPr>
        <w:t>指导</w:t>
      </w:r>
      <w:r w:rsidRPr="0024640D">
        <w:rPr>
          <w:rFonts w:ascii="仿宋" w:eastAsia="仿宋" w:hAnsi="仿宋" w:cs="Calibri" w:hint="eastAsia"/>
          <w:kern w:val="2"/>
          <w:sz w:val="32"/>
          <w:szCs w:val="32"/>
        </w:rPr>
        <w:t>，</w:t>
      </w:r>
      <w:r w:rsidRPr="00FF6421">
        <w:rPr>
          <w:rFonts w:ascii="仿宋" w:eastAsia="仿宋" w:hAnsi="仿宋" w:cs="Calibri" w:hint="eastAsia"/>
          <w:kern w:val="2"/>
          <w:sz w:val="32"/>
          <w:szCs w:val="32"/>
        </w:rPr>
        <w:t>引导学生端正学习态度，明确学习目标</w:t>
      </w:r>
      <w:r>
        <w:rPr>
          <w:rFonts w:ascii="仿宋" w:eastAsia="仿宋" w:hAnsi="仿宋" w:cs="Calibri" w:hint="eastAsia"/>
          <w:kern w:val="2"/>
          <w:sz w:val="32"/>
          <w:szCs w:val="32"/>
        </w:rPr>
        <w:t>，</w:t>
      </w:r>
      <w:r w:rsidRPr="0024640D">
        <w:rPr>
          <w:rFonts w:ascii="仿宋" w:eastAsia="仿宋" w:hAnsi="仿宋" w:cs="Calibri" w:hint="eastAsia"/>
          <w:kern w:val="2"/>
          <w:sz w:val="32"/>
          <w:szCs w:val="32"/>
        </w:rPr>
        <w:t>增强学生学习的</w:t>
      </w:r>
      <w:r>
        <w:rPr>
          <w:rFonts w:ascii="仿宋" w:eastAsia="仿宋" w:hAnsi="仿宋" w:cs="Calibri" w:hint="eastAsia"/>
          <w:kern w:val="2"/>
          <w:sz w:val="32"/>
          <w:szCs w:val="32"/>
        </w:rPr>
        <w:t>自觉</w:t>
      </w:r>
      <w:r w:rsidRPr="0024640D">
        <w:rPr>
          <w:rFonts w:ascii="仿宋" w:eastAsia="仿宋" w:hAnsi="仿宋" w:cs="Calibri" w:hint="eastAsia"/>
          <w:kern w:val="2"/>
          <w:sz w:val="32"/>
          <w:szCs w:val="32"/>
        </w:rPr>
        <w:t>性。</w:t>
      </w:r>
      <w:r w:rsidR="008F1DB5">
        <w:rPr>
          <w:rFonts w:ascii="仿宋" w:eastAsia="仿宋" w:hAnsi="仿宋" w:cs="Calibri" w:hint="eastAsia"/>
          <w:kern w:val="2"/>
          <w:sz w:val="32"/>
          <w:szCs w:val="32"/>
        </w:rPr>
        <w:t>一年来，我校学生共1</w:t>
      </w:r>
      <w:r w:rsidR="008F1DB5">
        <w:rPr>
          <w:rFonts w:ascii="仿宋" w:eastAsia="仿宋" w:hAnsi="仿宋" w:cs="Calibri"/>
          <w:kern w:val="2"/>
          <w:sz w:val="32"/>
          <w:szCs w:val="32"/>
        </w:rPr>
        <w:t>44</w:t>
      </w:r>
      <w:r w:rsidR="008F1DB5">
        <w:rPr>
          <w:rFonts w:ascii="仿宋" w:eastAsia="仿宋" w:hAnsi="仿宋" w:cs="Calibri" w:hint="eastAsia"/>
          <w:kern w:val="2"/>
          <w:sz w:val="32"/>
          <w:szCs w:val="32"/>
        </w:rPr>
        <w:t>人次获区级及以上荣誉表彰。</w:t>
      </w:r>
    </w:p>
    <w:p w:rsidR="000B74E8"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sidRPr="00AF1F13">
        <w:rPr>
          <w:rFonts w:ascii="楷体" w:eastAsia="楷体" w:hAnsi="楷体" w:cs="Calibri" w:hint="eastAsia"/>
          <w:kern w:val="2"/>
          <w:sz w:val="32"/>
          <w:szCs w:val="32"/>
        </w:rPr>
        <w:t>（三）加强队伍建设，夯实“名师”之基。</w:t>
      </w:r>
    </w:p>
    <w:p w:rsidR="000B74E8"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sidRPr="004159B3">
        <w:rPr>
          <w:rFonts w:ascii="仿宋" w:eastAsia="仿宋" w:hAnsi="仿宋" w:cs="Calibri" w:hint="eastAsia"/>
          <w:kern w:val="2"/>
          <w:sz w:val="32"/>
          <w:szCs w:val="32"/>
        </w:rPr>
        <w:t>完善</w:t>
      </w:r>
      <w:r>
        <w:rPr>
          <w:rFonts w:ascii="仿宋" w:eastAsia="仿宋" w:hAnsi="仿宋" w:cs="Calibri" w:hint="eastAsia"/>
          <w:kern w:val="2"/>
          <w:sz w:val="32"/>
          <w:szCs w:val="32"/>
        </w:rPr>
        <w:t>学</w:t>
      </w:r>
      <w:r w:rsidRPr="004159B3">
        <w:rPr>
          <w:rFonts w:ascii="仿宋" w:eastAsia="仿宋" w:hAnsi="仿宋" w:cs="Calibri" w:hint="eastAsia"/>
          <w:kern w:val="2"/>
          <w:sz w:val="32"/>
          <w:szCs w:val="32"/>
        </w:rPr>
        <w:t>校</w:t>
      </w:r>
      <w:r>
        <w:rPr>
          <w:rFonts w:ascii="仿宋" w:eastAsia="仿宋" w:hAnsi="仿宋" w:cs="Calibri" w:hint="eastAsia"/>
          <w:kern w:val="2"/>
          <w:sz w:val="32"/>
          <w:szCs w:val="32"/>
        </w:rPr>
        <w:t>教学</w:t>
      </w:r>
      <w:r w:rsidRPr="004159B3">
        <w:rPr>
          <w:rFonts w:ascii="仿宋" w:eastAsia="仿宋" w:hAnsi="仿宋" w:cs="Calibri" w:hint="eastAsia"/>
          <w:kern w:val="2"/>
          <w:sz w:val="32"/>
          <w:szCs w:val="32"/>
        </w:rPr>
        <w:t>质量监控和</w:t>
      </w:r>
      <w:r>
        <w:rPr>
          <w:rFonts w:ascii="仿宋" w:eastAsia="仿宋" w:hAnsi="仿宋" w:cs="Calibri" w:hint="eastAsia"/>
          <w:kern w:val="2"/>
          <w:sz w:val="32"/>
          <w:szCs w:val="32"/>
        </w:rPr>
        <w:t>教师发展</w:t>
      </w:r>
      <w:r w:rsidRPr="004159B3">
        <w:rPr>
          <w:rFonts w:ascii="仿宋" w:eastAsia="仿宋" w:hAnsi="仿宋" w:cs="Calibri" w:hint="eastAsia"/>
          <w:kern w:val="2"/>
          <w:sz w:val="32"/>
          <w:szCs w:val="32"/>
        </w:rPr>
        <w:t>体系，出台相应的制度和文件，规范</w:t>
      </w:r>
      <w:r>
        <w:rPr>
          <w:rFonts w:ascii="仿宋" w:eastAsia="仿宋" w:hAnsi="仿宋" w:cs="Calibri" w:hint="eastAsia"/>
          <w:kern w:val="2"/>
          <w:sz w:val="32"/>
          <w:szCs w:val="32"/>
        </w:rPr>
        <w:t>教学</w:t>
      </w:r>
      <w:r w:rsidRPr="004159B3">
        <w:rPr>
          <w:rFonts w:ascii="仿宋" w:eastAsia="仿宋" w:hAnsi="仿宋" w:cs="Calibri" w:hint="eastAsia"/>
          <w:kern w:val="2"/>
          <w:sz w:val="32"/>
          <w:szCs w:val="32"/>
        </w:rPr>
        <w:t>行为，优化各项管理，</w:t>
      </w:r>
      <w:r>
        <w:rPr>
          <w:rFonts w:ascii="仿宋" w:eastAsia="仿宋" w:hAnsi="仿宋" w:cs="Calibri" w:hint="eastAsia"/>
          <w:kern w:val="2"/>
          <w:sz w:val="32"/>
          <w:szCs w:val="32"/>
        </w:rPr>
        <w:t>搭建教师专业成长平台，</w:t>
      </w:r>
      <w:r w:rsidRPr="004159B3">
        <w:rPr>
          <w:rFonts w:ascii="仿宋" w:eastAsia="仿宋" w:hAnsi="仿宋" w:cs="Calibri" w:hint="eastAsia"/>
          <w:kern w:val="2"/>
          <w:sz w:val="32"/>
          <w:szCs w:val="32"/>
        </w:rPr>
        <w:t>以</w:t>
      </w:r>
      <w:r>
        <w:rPr>
          <w:rFonts w:ascii="仿宋" w:eastAsia="仿宋" w:hAnsi="仿宋" w:cs="Calibri" w:hint="eastAsia"/>
          <w:kern w:val="2"/>
          <w:sz w:val="32"/>
          <w:szCs w:val="32"/>
        </w:rPr>
        <w:t>管理促</w:t>
      </w:r>
      <w:r w:rsidRPr="004159B3">
        <w:rPr>
          <w:rFonts w:ascii="仿宋" w:eastAsia="仿宋" w:hAnsi="仿宋" w:cs="Calibri" w:hint="eastAsia"/>
          <w:kern w:val="2"/>
          <w:sz w:val="32"/>
          <w:szCs w:val="32"/>
        </w:rPr>
        <w:t>发展</w:t>
      </w:r>
      <w:r>
        <w:rPr>
          <w:rFonts w:ascii="仿宋" w:eastAsia="仿宋" w:hAnsi="仿宋" w:cs="Calibri" w:hint="eastAsia"/>
          <w:kern w:val="2"/>
          <w:sz w:val="32"/>
          <w:szCs w:val="32"/>
        </w:rPr>
        <w:t>，以平台</w:t>
      </w:r>
      <w:proofErr w:type="gramStart"/>
      <w:r>
        <w:rPr>
          <w:rFonts w:ascii="仿宋" w:eastAsia="仿宋" w:hAnsi="仿宋" w:cs="Calibri" w:hint="eastAsia"/>
          <w:kern w:val="2"/>
          <w:sz w:val="32"/>
          <w:szCs w:val="32"/>
        </w:rPr>
        <w:t>孵</w:t>
      </w:r>
      <w:proofErr w:type="gramEnd"/>
      <w:r>
        <w:rPr>
          <w:rFonts w:ascii="仿宋" w:eastAsia="仿宋" w:hAnsi="仿宋" w:cs="Calibri" w:hint="eastAsia"/>
          <w:kern w:val="2"/>
          <w:sz w:val="32"/>
          <w:szCs w:val="32"/>
        </w:rPr>
        <w:t>名师。积极争取教师编制（2</w:t>
      </w:r>
      <w:r>
        <w:rPr>
          <w:rFonts w:ascii="仿宋" w:eastAsia="仿宋" w:hAnsi="仿宋" w:cs="Calibri"/>
          <w:kern w:val="2"/>
          <w:sz w:val="32"/>
          <w:szCs w:val="32"/>
        </w:rPr>
        <w:t>023</w:t>
      </w:r>
      <w:r>
        <w:rPr>
          <w:rFonts w:ascii="仿宋" w:eastAsia="仿宋" w:hAnsi="仿宋" w:cs="Calibri" w:hint="eastAsia"/>
          <w:kern w:val="2"/>
          <w:sz w:val="32"/>
          <w:szCs w:val="32"/>
        </w:rPr>
        <w:t>年争取到1</w:t>
      </w:r>
      <w:r>
        <w:rPr>
          <w:rFonts w:ascii="仿宋" w:eastAsia="仿宋" w:hAnsi="仿宋" w:cs="Calibri"/>
          <w:kern w:val="2"/>
          <w:sz w:val="32"/>
          <w:szCs w:val="32"/>
        </w:rPr>
        <w:t>0</w:t>
      </w:r>
      <w:r>
        <w:rPr>
          <w:rFonts w:ascii="仿宋" w:eastAsia="仿宋" w:hAnsi="仿宋" w:cs="Calibri" w:hint="eastAsia"/>
          <w:kern w:val="2"/>
          <w:sz w:val="32"/>
          <w:szCs w:val="32"/>
        </w:rPr>
        <w:t>个编制），</w:t>
      </w:r>
      <w:r w:rsidRPr="009210B3">
        <w:rPr>
          <w:rFonts w:ascii="仿宋" w:eastAsia="仿宋" w:hAnsi="仿宋" w:cs="Calibri" w:hint="eastAsia"/>
          <w:kern w:val="2"/>
          <w:sz w:val="32"/>
          <w:szCs w:val="32"/>
        </w:rPr>
        <w:t>加大高层次人才的</w:t>
      </w:r>
      <w:r>
        <w:rPr>
          <w:rFonts w:ascii="仿宋" w:eastAsia="仿宋" w:hAnsi="仿宋" w:cs="Calibri" w:hint="eastAsia"/>
          <w:kern w:val="2"/>
          <w:sz w:val="32"/>
          <w:szCs w:val="32"/>
        </w:rPr>
        <w:t>引进</w:t>
      </w:r>
      <w:r w:rsidRPr="009210B3">
        <w:rPr>
          <w:rFonts w:ascii="仿宋" w:eastAsia="仿宋" w:hAnsi="仿宋" w:cs="Calibri" w:hint="eastAsia"/>
          <w:kern w:val="2"/>
          <w:sz w:val="32"/>
          <w:szCs w:val="32"/>
        </w:rPr>
        <w:t>力度，</w:t>
      </w:r>
      <w:r>
        <w:rPr>
          <w:rFonts w:ascii="仿宋" w:eastAsia="仿宋" w:hAnsi="仿宋" w:cs="Calibri" w:hint="eastAsia"/>
          <w:kern w:val="2"/>
          <w:sz w:val="32"/>
          <w:szCs w:val="32"/>
        </w:rPr>
        <w:t>打造混编式</w:t>
      </w:r>
      <w:r w:rsidRPr="009210B3">
        <w:rPr>
          <w:rFonts w:ascii="仿宋" w:eastAsia="仿宋" w:hAnsi="仿宋" w:cs="Calibri" w:hint="eastAsia"/>
          <w:kern w:val="2"/>
          <w:sz w:val="32"/>
          <w:szCs w:val="32"/>
        </w:rPr>
        <w:t>高水平结构化教师教学创新团队，校</w:t>
      </w:r>
      <w:proofErr w:type="gramStart"/>
      <w:r w:rsidRPr="009210B3">
        <w:rPr>
          <w:rFonts w:ascii="仿宋" w:eastAsia="仿宋" w:hAnsi="仿宋" w:cs="Calibri" w:hint="eastAsia"/>
          <w:kern w:val="2"/>
          <w:sz w:val="32"/>
          <w:szCs w:val="32"/>
        </w:rPr>
        <w:t>企人员</w:t>
      </w:r>
      <w:proofErr w:type="gramEnd"/>
      <w:r w:rsidRPr="009210B3">
        <w:rPr>
          <w:rFonts w:ascii="仿宋" w:eastAsia="仿宋" w:hAnsi="仿宋" w:cs="Calibri" w:hint="eastAsia"/>
          <w:kern w:val="2"/>
          <w:sz w:val="32"/>
          <w:szCs w:val="32"/>
        </w:rPr>
        <w:t>双向流通，打造多层次名师、教学创新团队和“双师”团队。</w:t>
      </w:r>
    </w:p>
    <w:p w:rsidR="000B74E8" w:rsidRPr="009210B3"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Pr>
          <w:rFonts w:ascii="仿宋" w:eastAsia="仿宋" w:hAnsi="仿宋" w:cs="Calibri" w:hint="eastAsia"/>
          <w:kern w:val="2"/>
          <w:sz w:val="32"/>
          <w:szCs w:val="32"/>
        </w:rPr>
        <w:lastRenderedPageBreak/>
        <w:t>一年来，</w:t>
      </w:r>
      <w:r w:rsidRPr="00100F20">
        <w:rPr>
          <w:rFonts w:ascii="仿宋" w:eastAsia="仿宋" w:hAnsi="仿宋" w:cs="Calibri" w:hint="eastAsia"/>
          <w:kern w:val="2"/>
          <w:sz w:val="32"/>
          <w:szCs w:val="32"/>
        </w:rPr>
        <w:t>学校新增2位常州市骨干教师</w:t>
      </w:r>
      <w:r w:rsidR="008F1DB5">
        <w:rPr>
          <w:rFonts w:ascii="仿宋" w:eastAsia="仿宋" w:hAnsi="仿宋" w:cs="Calibri" w:hint="eastAsia"/>
          <w:kern w:val="2"/>
          <w:sz w:val="32"/>
          <w:szCs w:val="32"/>
        </w:rPr>
        <w:t>，</w:t>
      </w:r>
      <w:r w:rsidRPr="00100F20">
        <w:rPr>
          <w:rFonts w:ascii="仿宋" w:eastAsia="仿宋" w:hAnsi="仿宋" w:cs="Calibri" w:hint="eastAsia"/>
          <w:kern w:val="2"/>
          <w:sz w:val="32"/>
          <w:szCs w:val="32"/>
        </w:rPr>
        <w:t>1位常州市学科带头人</w:t>
      </w:r>
      <w:r w:rsidR="008F1DB5">
        <w:rPr>
          <w:rFonts w:ascii="仿宋" w:eastAsia="仿宋" w:hAnsi="仿宋" w:cs="Calibri" w:hint="eastAsia"/>
          <w:kern w:val="2"/>
          <w:sz w:val="32"/>
          <w:szCs w:val="32"/>
        </w:rPr>
        <w:t>，培育</w:t>
      </w:r>
      <w:r w:rsidRPr="00100F20">
        <w:rPr>
          <w:rFonts w:ascii="仿宋" w:eastAsia="仿宋" w:hAnsi="仿宋" w:cs="Calibri" w:hint="eastAsia"/>
          <w:kern w:val="2"/>
          <w:sz w:val="32"/>
          <w:szCs w:val="32"/>
        </w:rPr>
        <w:t>2</w:t>
      </w:r>
      <w:r w:rsidR="008F1DB5">
        <w:rPr>
          <w:rFonts w:ascii="仿宋" w:eastAsia="仿宋" w:hAnsi="仿宋" w:cs="Calibri" w:hint="eastAsia"/>
          <w:kern w:val="2"/>
          <w:sz w:val="32"/>
          <w:szCs w:val="32"/>
        </w:rPr>
        <w:t>个</w:t>
      </w:r>
      <w:r w:rsidRPr="00100F20">
        <w:rPr>
          <w:rFonts w:ascii="仿宋" w:eastAsia="仿宋" w:hAnsi="仿宋" w:cs="Calibri" w:hint="eastAsia"/>
          <w:kern w:val="2"/>
          <w:sz w:val="32"/>
          <w:szCs w:val="32"/>
        </w:rPr>
        <w:t>常州市名班主任</w:t>
      </w:r>
      <w:r w:rsidR="008F1DB5" w:rsidRPr="008F1DB5">
        <w:rPr>
          <w:rFonts w:ascii="仿宋" w:eastAsia="仿宋" w:hAnsi="仿宋" w:cs="Calibri" w:hint="eastAsia"/>
          <w:kern w:val="2"/>
          <w:sz w:val="32"/>
          <w:szCs w:val="32"/>
        </w:rPr>
        <w:t>工作室</w:t>
      </w:r>
      <w:r w:rsidR="008F1DB5">
        <w:rPr>
          <w:rFonts w:ascii="仿宋" w:eastAsia="仿宋" w:hAnsi="仿宋" w:cs="Calibri" w:hint="eastAsia"/>
          <w:kern w:val="2"/>
          <w:sz w:val="32"/>
          <w:szCs w:val="32"/>
        </w:rPr>
        <w:t>，常州市</w:t>
      </w:r>
      <w:r w:rsidR="008F1DB5" w:rsidRPr="008F1DB5">
        <w:rPr>
          <w:rFonts w:ascii="仿宋" w:eastAsia="仿宋" w:hAnsi="仿宋" w:cs="Calibri" w:hint="eastAsia"/>
          <w:kern w:val="2"/>
          <w:sz w:val="32"/>
          <w:szCs w:val="32"/>
        </w:rPr>
        <w:t>高级班主任1人、骨干班主任2人</w:t>
      </w:r>
      <w:r w:rsidR="008F1DB5">
        <w:rPr>
          <w:rFonts w:ascii="仿宋" w:eastAsia="仿宋" w:hAnsi="仿宋" w:cs="Calibri" w:hint="eastAsia"/>
          <w:kern w:val="2"/>
          <w:sz w:val="32"/>
          <w:szCs w:val="32"/>
        </w:rPr>
        <w:t>，</w:t>
      </w:r>
      <w:r w:rsidRPr="00100F20">
        <w:rPr>
          <w:rFonts w:ascii="仿宋" w:eastAsia="仿宋" w:hAnsi="仿宋" w:cs="Calibri" w:hint="eastAsia"/>
          <w:kern w:val="2"/>
          <w:sz w:val="32"/>
          <w:szCs w:val="32"/>
        </w:rPr>
        <w:t>陈海霞</w:t>
      </w:r>
      <w:r w:rsidR="008F1DB5">
        <w:rPr>
          <w:rFonts w:ascii="仿宋" w:eastAsia="仿宋" w:hAnsi="仿宋" w:cs="Calibri" w:hint="eastAsia"/>
          <w:kern w:val="2"/>
          <w:sz w:val="32"/>
          <w:szCs w:val="32"/>
        </w:rPr>
        <w:t>、范丽</w:t>
      </w:r>
      <w:r w:rsidRPr="00100F20">
        <w:rPr>
          <w:rFonts w:ascii="仿宋" w:eastAsia="仿宋" w:hAnsi="仿宋" w:cs="Calibri" w:hint="eastAsia"/>
          <w:kern w:val="2"/>
          <w:sz w:val="32"/>
          <w:szCs w:val="32"/>
        </w:rPr>
        <w:t>老师被江苏省教育厅评为“江苏省教学名师”，</w:t>
      </w:r>
      <w:r w:rsidR="008F1DB5" w:rsidRPr="008F1DB5">
        <w:rPr>
          <w:rFonts w:ascii="仿宋" w:eastAsia="仿宋" w:hAnsi="仿宋" w:cs="Calibri" w:hint="eastAsia"/>
          <w:kern w:val="2"/>
          <w:sz w:val="32"/>
          <w:szCs w:val="32"/>
        </w:rPr>
        <w:t>王慧被评为常州市师德模范</w:t>
      </w:r>
      <w:r w:rsidR="008F1DB5">
        <w:rPr>
          <w:rFonts w:ascii="仿宋" w:eastAsia="仿宋" w:hAnsi="仿宋" w:cs="Calibri" w:hint="eastAsia"/>
          <w:kern w:val="2"/>
          <w:sz w:val="32"/>
          <w:szCs w:val="32"/>
        </w:rPr>
        <w:t>，</w:t>
      </w:r>
      <w:r w:rsidRPr="00100F20">
        <w:rPr>
          <w:rFonts w:ascii="仿宋" w:eastAsia="仿宋" w:hAnsi="仿宋" w:cs="Calibri" w:hint="eastAsia"/>
          <w:kern w:val="2"/>
          <w:sz w:val="32"/>
          <w:szCs w:val="32"/>
        </w:rPr>
        <w:t>徐风山老师被金坛区劳动竞赛委员会授予“金坛工匠”荣誉称号</w:t>
      </w:r>
      <w:r>
        <w:rPr>
          <w:rFonts w:ascii="仿宋" w:eastAsia="仿宋" w:hAnsi="仿宋" w:cs="Calibri" w:hint="eastAsia"/>
          <w:kern w:val="2"/>
          <w:sz w:val="32"/>
          <w:szCs w:val="32"/>
        </w:rPr>
        <w:t>，成立了“</w:t>
      </w:r>
      <w:r w:rsidRPr="008B7CF4">
        <w:rPr>
          <w:rFonts w:ascii="仿宋" w:eastAsia="仿宋" w:hAnsi="仿宋" w:cs="Calibri" w:hint="eastAsia"/>
          <w:kern w:val="2"/>
          <w:sz w:val="32"/>
          <w:szCs w:val="32"/>
        </w:rPr>
        <w:t>Keck Daniel精密机械制造</w:t>
      </w:r>
      <w:r>
        <w:rPr>
          <w:rFonts w:ascii="仿宋" w:eastAsia="仿宋" w:hAnsi="仿宋" w:cs="Calibri" w:hint="eastAsia"/>
          <w:kern w:val="2"/>
          <w:sz w:val="32"/>
          <w:szCs w:val="32"/>
        </w:rPr>
        <w:t>外籍专家工作室”，我校的先进制造名师工作室</w:t>
      </w:r>
      <w:r w:rsidRPr="00A774A9">
        <w:rPr>
          <w:rFonts w:ascii="仿宋" w:eastAsia="仿宋" w:hAnsi="仿宋" w:cs="Calibri" w:hint="eastAsia"/>
          <w:kern w:val="2"/>
          <w:sz w:val="32"/>
          <w:szCs w:val="32"/>
        </w:rPr>
        <w:t>入选首批省职业教育“双师型”名师工作室立项建设单位</w:t>
      </w:r>
      <w:r>
        <w:rPr>
          <w:rFonts w:ascii="仿宋" w:eastAsia="仿宋" w:hAnsi="仿宋" w:cs="Calibri" w:hint="eastAsia"/>
          <w:kern w:val="2"/>
          <w:sz w:val="32"/>
          <w:szCs w:val="32"/>
        </w:rPr>
        <w:t>，</w:t>
      </w:r>
      <w:r w:rsidRPr="00984D56">
        <w:rPr>
          <w:rFonts w:ascii="仿宋" w:eastAsia="仿宋" w:hAnsi="仿宋" w:cs="Calibri" w:hint="eastAsia"/>
          <w:kern w:val="2"/>
          <w:sz w:val="32"/>
          <w:szCs w:val="32"/>
        </w:rPr>
        <w:t>我校教师</w:t>
      </w:r>
      <w:r w:rsidR="008F1DB5">
        <w:rPr>
          <w:rFonts w:ascii="仿宋" w:eastAsia="仿宋" w:hAnsi="仿宋" w:cs="Calibri" w:hint="eastAsia"/>
          <w:kern w:val="2"/>
          <w:sz w:val="32"/>
          <w:szCs w:val="32"/>
        </w:rPr>
        <w:t>共8</w:t>
      </w:r>
      <w:r w:rsidR="008F1DB5">
        <w:rPr>
          <w:rFonts w:ascii="仿宋" w:eastAsia="仿宋" w:hAnsi="仿宋" w:cs="Calibri"/>
          <w:kern w:val="2"/>
          <w:sz w:val="32"/>
          <w:szCs w:val="32"/>
        </w:rPr>
        <w:t>3</w:t>
      </w:r>
      <w:r w:rsidRPr="00984D56">
        <w:rPr>
          <w:rFonts w:ascii="仿宋" w:eastAsia="仿宋" w:hAnsi="仿宋" w:cs="Calibri" w:hint="eastAsia"/>
          <w:kern w:val="2"/>
          <w:sz w:val="32"/>
          <w:szCs w:val="32"/>
        </w:rPr>
        <w:t>人次荣获国家级、省、市级荣誉表彰，我校</w:t>
      </w:r>
      <w:r>
        <w:rPr>
          <w:rFonts w:ascii="仿宋" w:eastAsia="仿宋" w:hAnsi="仿宋" w:cs="Calibri" w:hint="eastAsia"/>
          <w:kern w:val="2"/>
          <w:sz w:val="32"/>
          <w:szCs w:val="32"/>
        </w:rPr>
        <w:t>3</w:t>
      </w:r>
      <w:r w:rsidRPr="00984D56">
        <w:rPr>
          <w:rFonts w:ascii="仿宋" w:eastAsia="仿宋" w:hAnsi="仿宋" w:cs="Calibri" w:hint="eastAsia"/>
          <w:kern w:val="2"/>
          <w:sz w:val="32"/>
          <w:szCs w:val="32"/>
        </w:rPr>
        <w:t>组教学大赛团队顺利晋级省级教学大赛</w:t>
      </w:r>
      <w:r w:rsidRPr="00100F20">
        <w:rPr>
          <w:rFonts w:ascii="仿宋" w:eastAsia="仿宋" w:hAnsi="仿宋" w:cs="Calibri" w:hint="eastAsia"/>
          <w:kern w:val="2"/>
          <w:sz w:val="32"/>
          <w:szCs w:val="32"/>
        </w:rPr>
        <w:t>。</w:t>
      </w:r>
    </w:p>
    <w:p w:rsidR="000B74E8" w:rsidRPr="00AF1F13" w:rsidRDefault="000B74E8" w:rsidP="000B74E8">
      <w:pPr>
        <w:pStyle w:val="a7"/>
        <w:shd w:val="clear" w:color="auto" w:fill="FFFFFF"/>
        <w:spacing w:before="0" w:beforeAutospacing="0" w:after="0" w:afterAutospacing="0" w:line="560" w:lineRule="exact"/>
        <w:ind w:firstLine="460"/>
        <w:rPr>
          <w:rFonts w:ascii="楷体" w:eastAsia="楷体" w:hAnsi="楷体" w:cs="Calibri"/>
          <w:kern w:val="2"/>
          <w:sz w:val="32"/>
          <w:szCs w:val="32"/>
        </w:rPr>
      </w:pPr>
      <w:r>
        <w:rPr>
          <w:rFonts w:ascii="仿宋" w:eastAsia="仿宋" w:hAnsi="仿宋" w:cs="Calibri" w:hint="eastAsia"/>
          <w:kern w:val="2"/>
          <w:sz w:val="32"/>
          <w:szCs w:val="32"/>
        </w:rPr>
        <w:t xml:space="preserve"> </w:t>
      </w:r>
      <w:r w:rsidRPr="00AF1F13">
        <w:rPr>
          <w:rFonts w:ascii="楷体" w:eastAsia="楷体" w:hAnsi="楷体" w:cs="Calibri" w:hint="eastAsia"/>
          <w:kern w:val="2"/>
          <w:sz w:val="32"/>
          <w:szCs w:val="32"/>
        </w:rPr>
        <w:t>（四）深化校企合作，实施</w:t>
      </w:r>
      <w:proofErr w:type="gramStart"/>
      <w:r w:rsidRPr="00AF1F13">
        <w:rPr>
          <w:rFonts w:ascii="楷体" w:eastAsia="楷体" w:hAnsi="楷体" w:cs="Calibri" w:hint="eastAsia"/>
          <w:kern w:val="2"/>
          <w:sz w:val="32"/>
          <w:szCs w:val="32"/>
        </w:rPr>
        <w:t>双主体</w:t>
      </w:r>
      <w:proofErr w:type="gramEnd"/>
      <w:r w:rsidRPr="00AF1F13">
        <w:rPr>
          <w:rFonts w:ascii="楷体" w:eastAsia="楷体" w:hAnsi="楷体" w:cs="Calibri" w:hint="eastAsia"/>
          <w:kern w:val="2"/>
          <w:sz w:val="32"/>
          <w:szCs w:val="32"/>
        </w:rPr>
        <w:t>育人。</w:t>
      </w:r>
    </w:p>
    <w:p w:rsidR="000B74E8"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sidRPr="00FF6421">
        <w:rPr>
          <w:rFonts w:ascii="仿宋" w:eastAsia="仿宋" w:hAnsi="仿宋" w:cs="Calibri" w:hint="eastAsia"/>
          <w:kern w:val="2"/>
          <w:sz w:val="32"/>
          <w:szCs w:val="32"/>
        </w:rPr>
        <w:t>学校新增常宝普莱森、中创新航、奥托立夫3个</w:t>
      </w:r>
      <w:r>
        <w:rPr>
          <w:rFonts w:ascii="仿宋" w:eastAsia="仿宋" w:hAnsi="仿宋" w:cs="Calibri" w:hint="eastAsia"/>
          <w:kern w:val="2"/>
          <w:sz w:val="32"/>
          <w:szCs w:val="32"/>
        </w:rPr>
        <w:t>企业</w:t>
      </w:r>
      <w:r w:rsidRPr="00FF6421">
        <w:rPr>
          <w:rFonts w:ascii="仿宋" w:eastAsia="仿宋" w:hAnsi="仿宋" w:cs="Calibri" w:hint="eastAsia"/>
          <w:kern w:val="2"/>
          <w:sz w:val="32"/>
          <w:szCs w:val="32"/>
        </w:rPr>
        <w:t>订单班，新增沃森电子、</w:t>
      </w:r>
      <w:proofErr w:type="gramStart"/>
      <w:r w:rsidRPr="00FF6421">
        <w:rPr>
          <w:rFonts w:ascii="仿宋" w:eastAsia="仿宋" w:hAnsi="仿宋" w:cs="Calibri" w:hint="eastAsia"/>
          <w:kern w:val="2"/>
          <w:sz w:val="32"/>
          <w:szCs w:val="32"/>
        </w:rPr>
        <w:t>利步瑞</w:t>
      </w:r>
      <w:proofErr w:type="gramEnd"/>
      <w:r w:rsidRPr="00FF6421">
        <w:rPr>
          <w:rFonts w:ascii="仿宋" w:eastAsia="仿宋" w:hAnsi="仿宋" w:cs="Calibri" w:hint="eastAsia"/>
          <w:kern w:val="2"/>
          <w:sz w:val="32"/>
          <w:szCs w:val="32"/>
        </w:rPr>
        <w:t>、奥托立夫3个五年制高职现代学徒制班级，选派专业骨干教师作为订单</w:t>
      </w:r>
      <w:proofErr w:type="gramStart"/>
      <w:r w:rsidRPr="00FF6421">
        <w:rPr>
          <w:rFonts w:ascii="仿宋" w:eastAsia="仿宋" w:hAnsi="仿宋" w:cs="Calibri" w:hint="eastAsia"/>
          <w:kern w:val="2"/>
          <w:sz w:val="32"/>
          <w:szCs w:val="32"/>
        </w:rPr>
        <w:t>班项目</w:t>
      </w:r>
      <w:proofErr w:type="gramEnd"/>
      <w:r w:rsidRPr="00FF6421">
        <w:rPr>
          <w:rFonts w:ascii="仿宋" w:eastAsia="仿宋" w:hAnsi="仿宋" w:cs="Calibri" w:hint="eastAsia"/>
          <w:kern w:val="2"/>
          <w:sz w:val="32"/>
          <w:szCs w:val="32"/>
        </w:rPr>
        <w:t>负责人，专业教师进企业参与和指导生产。企业定期选派技术骨干，针对企业的主要产品、规章制度、工作内容以及岗位要求等进行授课，落实校企双方在人才培养、技能提升等方面合作的具体举措，实现订单班学生学习、实习、就业与企业实现零距离对接，</w:t>
      </w:r>
      <w:r>
        <w:rPr>
          <w:rFonts w:ascii="仿宋" w:eastAsia="仿宋" w:hAnsi="仿宋" w:cs="Calibri" w:hint="eastAsia"/>
          <w:kern w:val="2"/>
          <w:sz w:val="32"/>
          <w:szCs w:val="32"/>
        </w:rPr>
        <w:t>深化</w:t>
      </w:r>
      <w:r w:rsidRPr="00FF6421">
        <w:rPr>
          <w:rFonts w:ascii="仿宋" w:eastAsia="仿宋" w:hAnsi="仿宋" w:cs="Calibri" w:hint="eastAsia"/>
          <w:kern w:val="2"/>
          <w:sz w:val="32"/>
          <w:szCs w:val="32"/>
        </w:rPr>
        <w:t>人才培养模式改革。</w:t>
      </w:r>
      <w:r>
        <w:rPr>
          <w:rFonts w:ascii="仿宋" w:eastAsia="仿宋" w:hAnsi="仿宋" w:cs="Calibri" w:hint="eastAsia"/>
          <w:kern w:val="2"/>
          <w:sz w:val="32"/>
          <w:szCs w:val="32"/>
        </w:rPr>
        <w:t>多次召开行业企业专家组成的专业建设指导委员会工作会议，对我校的专业建设、人</w:t>
      </w:r>
      <w:proofErr w:type="gramStart"/>
      <w:r>
        <w:rPr>
          <w:rFonts w:ascii="仿宋" w:eastAsia="仿宋" w:hAnsi="仿宋" w:cs="Calibri" w:hint="eastAsia"/>
          <w:kern w:val="2"/>
          <w:sz w:val="32"/>
          <w:szCs w:val="32"/>
        </w:rPr>
        <w:t>培方案</w:t>
      </w:r>
      <w:proofErr w:type="gramEnd"/>
      <w:r>
        <w:rPr>
          <w:rFonts w:ascii="仿宋" w:eastAsia="仿宋" w:hAnsi="仿宋" w:cs="Calibri" w:hint="eastAsia"/>
          <w:kern w:val="2"/>
          <w:sz w:val="32"/>
          <w:szCs w:val="32"/>
        </w:rPr>
        <w:t>修订做出指导，多次邀请我校的五年制高职产业教授为学生授课、讲座，让学生了解产业、理解专业、知晓企业。我校支持的五家金坛本土企业全部成功获评“江苏省产教融合性企业”。</w:t>
      </w:r>
    </w:p>
    <w:p w:rsidR="000B74E8" w:rsidRPr="00AF1F13" w:rsidRDefault="000B74E8" w:rsidP="000B74E8">
      <w:pPr>
        <w:pStyle w:val="a7"/>
        <w:shd w:val="clear" w:color="auto" w:fill="FFFFFF"/>
        <w:spacing w:before="0" w:beforeAutospacing="0" w:after="0" w:afterAutospacing="0" w:line="560" w:lineRule="exact"/>
        <w:ind w:firstLine="460"/>
        <w:rPr>
          <w:rFonts w:ascii="楷体" w:eastAsia="楷体" w:hAnsi="楷体" w:cs="Calibri"/>
          <w:kern w:val="2"/>
          <w:sz w:val="32"/>
          <w:szCs w:val="32"/>
        </w:rPr>
      </w:pPr>
      <w:r w:rsidRPr="00AF1F13">
        <w:rPr>
          <w:rFonts w:ascii="楷体" w:eastAsia="楷体" w:hAnsi="楷体" w:cs="Calibri" w:hint="eastAsia"/>
          <w:kern w:val="2"/>
          <w:sz w:val="32"/>
          <w:szCs w:val="32"/>
        </w:rPr>
        <w:lastRenderedPageBreak/>
        <w:t>（五）根植服务理念，追求最大贡献。</w:t>
      </w:r>
    </w:p>
    <w:p w:rsidR="000B74E8"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sidRPr="003A403A">
        <w:rPr>
          <w:rFonts w:ascii="仿宋" w:eastAsia="仿宋" w:hAnsi="仿宋" w:cs="Calibri" w:hint="eastAsia"/>
          <w:kern w:val="2"/>
          <w:sz w:val="32"/>
          <w:szCs w:val="32"/>
        </w:rPr>
        <w:t>职业学校只有聚焦地方经济社会发展办学，才能形成较强的服务力</w:t>
      </w:r>
      <w:r>
        <w:rPr>
          <w:rFonts w:ascii="仿宋" w:eastAsia="仿宋" w:hAnsi="仿宋" w:cs="Calibri" w:hint="eastAsia"/>
          <w:kern w:val="2"/>
          <w:sz w:val="32"/>
          <w:szCs w:val="32"/>
        </w:rPr>
        <w:t>和影响力</w:t>
      </w:r>
      <w:r w:rsidRPr="003A403A">
        <w:rPr>
          <w:rFonts w:ascii="仿宋" w:eastAsia="仿宋" w:hAnsi="仿宋" w:cs="Calibri" w:hint="eastAsia"/>
          <w:kern w:val="2"/>
          <w:sz w:val="32"/>
          <w:szCs w:val="32"/>
        </w:rPr>
        <w:t>。学校积极履行社会职责，切实发挥引领、示范、辐射作用，不断提升服务力和影响力。</w:t>
      </w:r>
      <w:r>
        <w:rPr>
          <w:rFonts w:ascii="仿宋" w:eastAsia="仿宋" w:hAnsi="仿宋" w:cs="Calibri" w:hint="eastAsia"/>
          <w:kern w:val="2"/>
          <w:sz w:val="32"/>
          <w:szCs w:val="32"/>
        </w:rPr>
        <w:t>我校连续五年承办了金坛区“金工匠”职工技能大赛，承办</w:t>
      </w:r>
      <w:r w:rsidRPr="00704C5C">
        <w:rPr>
          <w:rFonts w:ascii="仿宋" w:eastAsia="仿宋" w:hAnsi="仿宋" w:cs="Calibri" w:hint="eastAsia"/>
          <w:kern w:val="2"/>
          <w:sz w:val="32"/>
          <w:szCs w:val="32"/>
        </w:rPr>
        <w:t>江苏省职业院校技能大赛中职土木水利类</w:t>
      </w:r>
      <w:r w:rsidRPr="00704C5C">
        <w:rPr>
          <w:rFonts w:ascii="微软雅黑" w:eastAsia="微软雅黑" w:hAnsi="微软雅黑" w:cs="微软雅黑" w:hint="eastAsia"/>
          <w:kern w:val="2"/>
          <w:sz w:val="32"/>
          <w:szCs w:val="32"/>
        </w:rPr>
        <w:t>•</w:t>
      </w:r>
      <w:r w:rsidRPr="00704C5C">
        <w:rPr>
          <w:rFonts w:ascii="仿宋" w:eastAsia="仿宋" w:hAnsi="仿宋" w:cs="仿宋" w:hint="eastAsia"/>
          <w:kern w:val="2"/>
          <w:sz w:val="32"/>
          <w:szCs w:val="32"/>
        </w:rPr>
        <w:t>工程算量（</w:t>
      </w:r>
      <w:proofErr w:type="spellStart"/>
      <w:r w:rsidRPr="00704C5C">
        <w:rPr>
          <w:rFonts w:ascii="仿宋" w:eastAsia="仿宋" w:hAnsi="仿宋" w:cs="Calibri" w:hint="eastAsia"/>
          <w:kern w:val="2"/>
          <w:sz w:val="32"/>
          <w:szCs w:val="32"/>
        </w:rPr>
        <w:t>BlM</w:t>
      </w:r>
      <w:proofErr w:type="spellEnd"/>
      <w:r w:rsidRPr="00704C5C">
        <w:rPr>
          <w:rFonts w:ascii="仿宋" w:eastAsia="仿宋" w:hAnsi="仿宋" w:cs="Calibri" w:hint="eastAsia"/>
          <w:kern w:val="2"/>
          <w:sz w:val="32"/>
          <w:szCs w:val="32"/>
        </w:rPr>
        <w:t>技术）项目、中</w:t>
      </w:r>
      <w:proofErr w:type="gramStart"/>
      <w:r w:rsidRPr="00704C5C">
        <w:rPr>
          <w:rFonts w:ascii="仿宋" w:eastAsia="仿宋" w:hAnsi="仿宋" w:cs="Calibri" w:hint="eastAsia"/>
          <w:kern w:val="2"/>
          <w:sz w:val="32"/>
          <w:szCs w:val="32"/>
        </w:rPr>
        <w:t>职加工</w:t>
      </w:r>
      <w:proofErr w:type="gramEnd"/>
      <w:r w:rsidRPr="00704C5C">
        <w:rPr>
          <w:rFonts w:ascii="仿宋" w:eastAsia="仿宋" w:hAnsi="仿宋" w:cs="Calibri" w:hint="eastAsia"/>
          <w:kern w:val="2"/>
          <w:sz w:val="32"/>
          <w:szCs w:val="32"/>
        </w:rPr>
        <w:t>制造类</w:t>
      </w:r>
      <w:r w:rsidRPr="00704C5C">
        <w:rPr>
          <w:rFonts w:ascii="微软雅黑" w:eastAsia="微软雅黑" w:hAnsi="微软雅黑" w:cs="微软雅黑" w:hint="eastAsia"/>
          <w:kern w:val="2"/>
          <w:sz w:val="32"/>
          <w:szCs w:val="32"/>
        </w:rPr>
        <w:t>•</w:t>
      </w:r>
      <w:r w:rsidRPr="00704C5C">
        <w:rPr>
          <w:rFonts w:ascii="仿宋" w:eastAsia="仿宋" w:hAnsi="仿宋" w:cs="仿宋" w:hint="eastAsia"/>
          <w:kern w:val="2"/>
          <w:sz w:val="32"/>
          <w:szCs w:val="32"/>
        </w:rPr>
        <w:t>零部件测绘与</w:t>
      </w:r>
      <w:r w:rsidRPr="00704C5C">
        <w:rPr>
          <w:rFonts w:ascii="仿宋" w:eastAsia="仿宋" w:hAnsi="仿宋" w:cs="Calibri" w:hint="eastAsia"/>
          <w:kern w:val="2"/>
          <w:sz w:val="32"/>
          <w:szCs w:val="32"/>
        </w:rPr>
        <w:t>CAD成图技术</w:t>
      </w:r>
      <w:r>
        <w:rPr>
          <w:rFonts w:ascii="仿宋" w:eastAsia="仿宋" w:hAnsi="仿宋" w:cs="Calibri" w:hint="eastAsia"/>
          <w:kern w:val="2"/>
          <w:sz w:val="32"/>
          <w:szCs w:val="32"/>
        </w:rPr>
        <w:t>两个</w:t>
      </w:r>
      <w:r w:rsidRPr="00704C5C">
        <w:rPr>
          <w:rFonts w:ascii="仿宋" w:eastAsia="仿宋" w:hAnsi="仿宋" w:cs="Calibri" w:hint="eastAsia"/>
          <w:kern w:val="2"/>
          <w:sz w:val="32"/>
          <w:szCs w:val="32"/>
        </w:rPr>
        <w:t>项目</w:t>
      </w:r>
      <w:r>
        <w:rPr>
          <w:rFonts w:ascii="仿宋" w:eastAsia="仿宋" w:hAnsi="仿宋" w:cs="Calibri" w:hint="eastAsia"/>
          <w:kern w:val="2"/>
          <w:sz w:val="32"/>
          <w:szCs w:val="32"/>
        </w:rPr>
        <w:t>的比赛</w:t>
      </w:r>
      <w:r w:rsidRPr="00704C5C">
        <w:rPr>
          <w:rFonts w:ascii="仿宋" w:eastAsia="仿宋" w:hAnsi="仿宋" w:cs="Calibri" w:hint="eastAsia"/>
          <w:kern w:val="2"/>
          <w:sz w:val="32"/>
          <w:szCs w:val="32"/>
        </w:rPr>
        <w:t>，</w:t>
      </w:r>
      <w:r w:rsidRPr="009931A2">
        <w:rPr>
          <w:rFonts w:ascii="仿宋" w:eastAsia="仿宋" w:hAnsi="仿宋" w:cs="Calibri" w:hint="eastAsia"/>
          <w:kern w:val="2"/>
          <w:sz w:val="32"/>
          <w:szCs w:val="32"/>
        </w:rPr>
        <w:t>开展了主题为“我为群众办实事”的职业教育活动周“送技能进社区”活动</w:t>
      </w:r>
      <w:r>
        <w:rPr>
          <w:rFonts w:ascii="仿宋" w:eastAsia="仿宋" w:hAnsi="仿宋" w:cs="Calibri" w:hint="eastAsia"/>
          <w:kern w:val="2"/>
          <w:sz w:val="32"/>
          <w:szCs w:val="32"/>
        </w:rPr>
        <w:t>，承办了</w:t>
      </w:r>
      <w:r w:rsidRPr="009931A2">
        <w:rPr>
          <w:rFonts w:ascii="仿宋" w:eastAsia="仿宋" w:hAnsi="仿宋" w:cs="Calibri" w:hint="eastAsia"/>
          <w:kern w:val="2"/>
          <w:sz w:val="32"/>
          <w:szCs w:val="32"/>
        </w:rPr>
        <w:t>2023年常州市“四仪”教育示范观摩活动十八岁成人仪式</w:t>
      </w:r>
      <w:r>
        <w:rPr>
          <w:rFonts w:ascii="仿宋" w:eastAsia="仿宋" w:hAnsi="仿宋" w:cs="Calibri" w:hint="eastAsia"/>
          <w:kern w:val="2"/>
          <w:sz w:val="32"/>
          <w:szCs w:val="32"/>
        </w:rPr>
        <w:t>。</w:t>
      </w:r>
    </w:p>
    <w:p w:rsidR="000B74E8" w:rsidRDefault="000B74E8" w:rsidP="000B74E8">
      <w:pPr>
        <w:pStyle w:val="a7"/>
        <w:shd w:val="clear" w:color="auto" w:fill="FFFFFF"/>
        <w:spacing w:before="0" w:beforeAutospacing="0" w:after="0" w:afterAutospacing="0" w:line="560" w:lineRule="exact"/>
        <w:ind w:firstLineChars="200" w:firstLine="640"/>
        <w:rPr>
          <w:rFonts w:ascii="仿宋" w:eastAsia="仿宋" w:hAnsi="仿宋" w:cs="Calibri"/>
          <w:kern w:val="2"/>
          <w:sz w:val="32"/>
          <w:szCs w:val="32"/>
        </w:rPr>
      </w:pPr>
      <w:r w:rsidRPr="00AB7913">
        <w:rPr>
          <w:rFonts w:ascii="仿宋" w:eastAsia="仿宋" w:hAnsi="仿宋" w:cs="Calibri" w:hint="eastAsia"/>
          <w:kern w:val="2"/>
          <w:sz w:val="32"/>
          <w:szCs w:val="32"/>
        </w:rPr>
        <w:t>学校</w:t>
      </w:r>
      <w:r>
        <w:rPr>
          <w:rFonts w:ascii="仿宋" w:eastAsia="仿宋" w:hAnsi="仿宋" w:cs="Calibri" w:hint="eastAsia"/>
          <w:kern w:val="2"/>
          <w:sz w:val="32"/>
          <w:szCs w:val="32"/>
        </w:rPr>
        <w:t>全日制</w:t>
      </w:r>
      <w:r w:rsidRPr="00AB7913">
        <w:rPr>
          <w:rFonts w:ascii="仿宋" w:eastAsia="仿宋" w:hAnsi="仿宋" w:cs="Calibri" w:hint="eastAsia"/>
          <w:kern w:val="2"/>
          <w:sz w:val="32"/>
          <w:szCs w:val="32"/>
        </w:rPr>
        <w:t>招生共1722人</w:t>
      </w:r>
      <w:r>
        <w:rPr>
          <w:rFonts w:ascii="仿宋" w:eastAsia="仿宋" w:hAnsi="仿宋" w:cs="Calibri" w:hint="eastAsia"/>
          <w:kern w:val="2"/>
          <w:sz w:val="32"/>
          <w:szCs w:val="32"/>
        </w:rPr>
        <w:t>，</w:t>
      </w:r>
      <w:r w:rsidRPr="00AB7913">
        <w:rPr>
          <w:rFonts w:ascii="仿宋" w:eastAsia="仿宋" w:hAnsi="仿宋" w:cs="Calibri" w:hint="eastAsia"/>
          <w:kern w:val="2"/>
          <w:sz w:val="32"/>
          <w:szCs w:val="32"/>
        </w:rPr>
        <w:t>事业规模4</w:t>
      </w:r>
      <w:r>
        <w:rPr>
          <w:rFonts w:ascii="仿宋" w:eastAsia="仿宋" w:hAnsi="仿宋" w:cs="Calibri"/>
          <w:kern w:val="2"/>
          <w:sz w:val="32"/>
          <w:szCs w:val="32"/>
        </w:rPr>
        <w:t>5</w:t>
      </w:r>
      <w:r w:rsidRPr="00AB7913">
        <w:rPr>
          <w:rFonts w:ascii="仿宋" w:eastAsia="仿宋" w:hAnsi="仿宋" w:cs="Calibri" w:hint="eastAsia"/>
          <w:kern w:val="2"/>
          <w:sz w:val="32"/>
          <w:szCs w:val="32"/>
        </w:rPr>
        <w:t>00人，</w:t>
      </w:r>
      <w:r>
        <w:rPr>
          <w:rFonts w:ascii="仿宋" w:eastAsia="仿宋" w:hAnsi="仿宋" w:cs="Calibri" w:hint="eastAsia"/>
          <w:kern w:val="2"/>
          <w:sz w:val="32"/>
          <w:szCs w:val="32"/>
        </w:rPr>
        <w:t>开放大学</w:t>
      </w:r>
      <w:r w:rsidRPr="00AB7913">
        <w:rPr>
          <w:rFonts w:ascii="仿宋" w:eastAsia="仿宋" w:hAnsi="仿宋" w:cs="Calibri" w:hint="eastAsia"/>
          <w:kern w:val="2"/>
          <w:sz w:val="32"/>
          <w:szCs w:val="32"/>
        </w:rPr>
        <w:t>招生440人</w:t>
      </w:r>
      <w:r>
        <w:rPr>
          <w:rFonts w:ascii="仿宋" w:eastAsia="仿宋" w:hAnsi="仿宋" w:cs="Calibri" w:hint="eastAsia"/>
          <w:kern w:val="2"/>
          <w:sz w:val="32"/>
          <w:szCs w:val="32"/>
        </w:rPr>
        <w:t>，</w:t>
      </w:r>
      <w:r w:rsidRPr="00AB7913">
        <w:rPr>
          <w:rFonts w:ascii="仿宋" w:eastAsia="仿宋" w:hAnsi="仿宋" w:cs="Calibri" w:hint="eastAsia"/>
          <w:kern w:val="2"/>
          <w:sz w:val="32"/>
          <w:szCs w:val="32"/>
        </w:rPr>
        <w:t>比上一年度增招</w:t>
      </w:r>
      <w:r>
        <w:rPr>
          <w:rFonts w:ascii="仿宋" w:eastAsia="仿宋" w:hAnsi="仿宋" w:cs="Calibri" w:hint="eastAsia"/>
          <w:kern w:val="2"/>
          <w:sz w:val="32"/>
          <w:szCs w:val="32"/>
        </w:rPr>
        <w:t>5</w:t>
      </w:r>
      <w:r w:rsidRPr="00AB7913">
        <w:rPr>
          <w:rFonts w:ascii="仿宋" w:eastAsia="仿宋" w:hAnsi="仿宋" w:cs="Calibri" w:hint="eastAsia"/>
          <w:kern w:val="2"/>
          <w:sz w:val="32"/>
          <w:szCs w:val="32"/>
        </w:rPr>
        <w:t>.8%</w:t>
      </w:r>
      <w:r>
        <w:rPr>
          <w:rFonts w:ascii="仿宋" w:eastAsia="仿宋" w:hAnsi="仿宋" w:cs="Calibri" w:hint="eastAsia"/>
          <w:kern w:val="2"/>
          <w:sz w:val="32"/>
          <w:szCs w:val="32"/>
        </w:rPr>
        <w:t>，</w:t>
      </w:r>
      <w:r w:rsidRPr="00AB7913">
        <w:rPr>
          <w:rFonts w:ascii="仿宋" w:eastAsia="仿宋" w:hAnsi="仿宋" w:cs="Calibri" w:hint="eastAsia"/>
          <w:kern w:val="2"/>
          <w:sz w:val="32"/>
          <w:szCs w:val="32"/>
        </w:rPr>
        <w:t>现有</w:t>
      </w:r>
      <w:r>
        <w:rPr>
          <w:rFonts w:ascii="仿宋" w:eastAsia="仿宋" w:hAnsi="仿宋" w:cs="Calibri" w:hint="eastAsia"/>
          <w:kern w:val="2"/>
          <w:sz w:val="32"/>
          <w:szCs w:val="32"/>
        </w:rPr>
        <w:t>开放</w:t>
      </w:r>
      <w:r w:rsidRPr="00AB7913">
        <w:rPr>
          <w:rFonts w:ascii="仿宋" w:eastAsia="仿宋" w:hAnsi="仿宋" w:cs="Calibri" w:hint="eastAsia"/>
          <w:kern w:val="2"/>
          <w:sz w:val="32"/>
          <w:szCs w:val="32"/>
        </w:rPr>
        <w:t>在籍学员1977人</w:t>
      </w:r>
      <w:r>
        <w:rPr>
          <w:rFonts w:ascii="仿宋" w:eastAsia="仿宋" w:hAnsi="仿宋" w:cs="Calibri" w:hint="eastAsia"/>
          <w:kern w:val="2"/>
          <w:sz w:val="32"/>
          <w:szCs w:val="32"/>
        </w:rPr>
        <w:t>，社会培训人次突破2</w:t>
      </w:r>
      <w:r>
        <w:rPr>
          <w:rFonts w:ascii="仿宋" w:eastAsia="仿宋" w:hAnsi="仿宋" w:cs="Calibri"/>
          <w:kern w:val="2"/>
          <w:sz w:val="32"/>
          <w:szCs w:val="32"/>
        </w:rPr>
        <w:t>0000</w:t>
      </w:r>
      <w:r>
        <w:rPr>
          <w:rFonts w:ascii="仿宋" w:eastAsia="仿宋" w:hAnsi="仿宋" w:cs="Calibri" w:hint="eastAsia"/>
          <w:kern w:val="2"/>
          <w:sz w:val="32"/>
          <w:szCs w:val="32"/>
        </w:rPr>
        <w:t>人次</w:t>
      </w:r>
      <w:r w:rsidRPr="009931A2">
        <w:rPr>
          <w:rFonts w:ascii="仿宋" w:eastAsia="仿宋" w:hAnsi="仿宋" w:cs="Calibri" w:hint="eastAsia"/>
          <w:kern w:val="2"/>
          <w:sz w:val="32"/>
          <w:szCs w:val="32"/>
        </w:rPr>
        <w:t>。</w:t>
      </w:r>
      <w:r w:rsidRPr="00742DF5">
        <w:rPr>
          <w:rFonts w:ascii="仿宋" w:eastAsia="仿宋" w:hAnsi="仿宋" w:cs="Calibri" w:hint="eastAsia"/>
          <w:kern w:val="2"/>
          <w:sz w:val="32"/>
          <w:szCs w:val="32"/>
        </w:rPr>
        <w:t>人才培养质量显著提升，</w:t>
      </w:r>
      <w:r>
        <w:rPr>
          <w:rFonts w:ascii="仿宋" w:eastAsia="仿宋" w:hAnsi="仿宋" w:cs="Calibri" w:hint="eastAsia"/>
          <w:kern w:val="2"/>
          <w:sz w:val="32"/>
          <w:szCs w:val="32"/>
        </w:rPr>
        <w:t>技能大赛获国赛2金2银，省赛1金</w:t>
      </w:r>
      <w:r>
        <w:rPr>
          <w:rFonts w:ascii="仿宋" w:eastAsia="仿宋" w:hAnsi="仿宋" w:cs="Calibri"/>
          <w:kern w:val="2"/>
          <w:sz w:val="32"/>
          <w:szCs w:val="32"/>
        </w:rPr>
        <w:t>7</w:t>
      </w:r>
      <w:r>
        <w:rPr>
          <w:rFonts w:ascii="仿宋" w:eastAsia="仿宋" w:hAnsi="仿宋" w:cs="Calibri" w:hint="eastAsia"/>
          <w:kern w:val="2"/>
          <w:sz w:val="32"/>
          <w:szCs w:val="32"/>
        </w:rPr>
        <w:t>银6铜，</w:t>
      </w:r>
      <w:r w:rsidRPr="00742DF5">
        <w:rPr>
          <w:rFonts w:ascii="仿宋" w:eastAsia="仿宋" w:hAnsi="仿宋" w:cs="Calibri" w:hint="eastAsia"/>
          <w:kern w:val="2"/>
          <w:sz w:val="32"/>
          <w:szCs w:val="32"/>
        </w:rPr>
        <w:t>毕业生就业率保持在99%以上，对口就业率达92%，本地就业率达95%，学生、家长及企业满意度均在90%以上。</w:t>
      </w:r>
    </w:p>
    <w:p w:rsidR="000B74E8" w:rsidRPr="003A403A" w:rsidRDefault="000B74E8" w:rsidP="000B74E8">
      <w:pPr>
        <w:pStyle w:val="a7"/>
        <w:shd w:val="clear" w:color="auto" w:fill="FFFFFF"/>
        <w:spacing w:before="0" w:beforeAutospacing="0" w:after="0" w:afterAutospacing="0" w:line="560" w:lineRule="exact"/>
        <w:rPr>
          <w:rFonts w:ascii="仿宋" w:eastAsia="仿宋" w:hAnsi="仿宋" w:cs="Calibri"/>
          <w:kern w:val="2"/>
          <w:sz w:val="32"/>
          <w:szCs w:val="32"/>
        </w:rPr>
      </w:pPr>
      <w:r>
        <w:rPr>
          <w:rFonts w:ascii="仿宋" w:eastAsia="仿宋" w:hAnsi="仿宋" w:cs="Calibri" w:hint="eastAsia"/>
          <w:kern w:val="2"/>
          <w:sz w:val="32"/>
          <w:szCs w:val="32"/>
        </w:rPr>
        <w:t xml:space="preserve"> </w:t>
      </w:r>
      <w:r>
        <w:rPr>
          <w:rFonts w:ascii="仿宋" w:eastAsia="仿宋" w:hAnsi="仿宋" w:cs="Calibri"/>
          <w:kern w:val="2"/>
          <w:sz w:val="32"/>
          <w:szCs w:val="32"/>
        </w:rPr>
        <w:t xml:space="preserve">   </w:t>
      </w:r>
      <w:r>
        <w:rPr>
          <w:rFonts w:ascii="仿宋" w:eastAsia="仿宋" w:hAnsi="仿宋" w:cs="Calibri" w:hint="eastAsia"/>
          <w:kern w:val="2"/>
          <w:sz w:val="32"/>
          <w:szCs w:val="32"/>
        </w:rPr>
        <w:t>一年来，学校各项工作成绩斐然，</w:t>
      </w:r>
      <w:r w:rsidRPr="00984D56">
        <w:rPr>
          <w:rFonts w:ascii="仿宋" w:eastAsia="仿宋" w:hAnsi="仿宋" w:cs="Calibri" w:hint="eastAsia"/>
          <w:kern w:val="2"/>
          <w:sz w:val="32"/>
          <w:szCs w:val="32"/>
        </w:rPr>
        <w:t>“服装智造”产业学院获批常州市产业学院</w:t>
      </w:r>
      <w:r>
        <w:rPr>
          <w:rFonts w:ascii="仿宋" w:eastAsia="仿宋" w:hAnsi="仿宋" w:cs="Calibri" w:hint="eastAsia"/>
          <w:kern w:val="2"/>
          <w:sz w:val="32"/>
          <w:szCs w:val="32"/>
        </w:rPr>
        <w:t>立项</w:t>
      </w:r>
      <w:r w:rsidRPr="00984D56">
        <w:rPr>
          <w:rFonts w:ascii="仿宋" w:eastAsia="仿宋" w:hAnsi="仿宋" w:cs="Calibri" w:hint="eastAsia"/>
          <w:kern w:val="2"/>
          <w:sz w:val="32"/>
          <w:szCs w:val="32"/>
        </w:rPr>
        <w:t>建设单位，</w:t>
      </w:r>
      <w:r w:rsidRPr="00A24875">
        <w:rPr>
          <w:rFonts w:ascii="仿宋" w:eastAsia="仿宋" w:hAnsi="仿宋" w:cs="Calibri" w:hint="eastAsia"/>
          <w:kern w:val="2"/>
          <w:sz w:val="32"/>
          <w:szCs w:val="32"/>
        </w:rPr>
        <w:t>我校在第十三届常州市高等教育和职业教育创新创业大赛中获一等奖</w:t>
      </w:r>
      <w:r>
        <w:rPr>
          <w:rFonts w:ascii="仿宋" w:eastAsia="仿宋" w:hAnsi="仿宋" w:cs="Calibri" w:hint="eastAsia"/>
          <w:kern w:val="2"/>
          <w:sz w:val="32"/>
          <w:szCs w:val="32"/>
        </w:rPr>
        <w:t>、</w:t>
      </w:r>
      <w:r w:rsidRPr="00A24875">
        <w:rPr>
          <w:rFonts w:ascii="仿宋" w:eastAsia="仿宋" w:hAnsi="仿宋" w:cs="Calibri" w:hint="eastAsia"/>
          <w:kern w:val="2"/>
          <w:sz w:val="32"/>
          <w:szCs w:val="32"/>
        </w:rPr>
        <w:t>三等奖</w:t>
      </w:r>
      <w:r>
        <w:rPr>
          <w:rFonts w:ascii="仿宋" w:eastAsia="仿宋" w:hAnsi="仿宋" w:cs="Calibri" w:hint="eastAsia"/>
          <w:kern w:val="2"/>
          <w:sz w:val="32"/>
          <w:szCs w:val="32"/>
        </w:rPr>
        <w:t>各一个，</w:t>
      </w:r>
      <w:r w:rsidRPr="00984D56">
        <w:rPr>
          <w:rFonts w:ascii="仿宋" w:eastAsia="仿宋" w:hAnsi="仿宋" w:cs="Calibri" w:hint="eastAsia"/>
          <w:kern w:val="2"/>
          <w:sz w:val="32"/>
          <w:szCs w:val="32"/>
        </w:rPr>
        <w:t>学校团委获评常州市教育系统“五四红旗团委”</w:t>
      </w:r>
      <w:r>
        <w:rPr>
          <w:rFonts w:ascii="仿宋" w:eastAsia="仿宋" w:hAnsi="仿宋" w:cs="Calibri" w:hint="eastAsia"/>
          <w:kern w:val="2"/>
          <w:sz w:val="32"/>
          <w:szCs w:val="32"/>
        </w:rPr>
        <w:t>，获</w:t>
      </w:r>
      <w:proofErr w:type="gramStart"/>
      <w:r>
        <w:rPr>
          <w:rFonts w:ascii="仿宋" w:eastAsia="仿宋" w:hAnsi="仿宋" w:cs="Calibri" w:hint="eastAsia"/>
          <w:kern w:val="2"/>
          <w:sz w:val="32"/>
          <w:szCs w:val="32"/>
        </w:rPr>
        <w:t>评城市</w:t>
      </w:r>
      <w:proofErr w:type="gramEnd"/>
      <w:r>
        <w:rPr>
          <w:rFonts w:ascii="仿宋" w:eastAsia="仿宋" w:hAnsi="仿宋" w:cs="Calibri" w:hint="eastAsia"/>
          <w:kern w:val="2"/>
          <w:sz w:val="32"/>
          <w:szCs w:val="32"/>
        </w:rPr>
        <w:t>职业学院</w:t>
      </w:r>
      <w:r w:rsidRPr="00984D56">
        <w:rPr>
          <w:rFonts w:ascii="仿宋" w:eastAsia="仿宋" w:hAnsi="仿宋" w:cs="Calibri" w:hint="eastAsia"/>
          <w:kern w:val="2"/>
          <w:sz w:val="32"/>
          <w:szCs w:val="32"/>
        </w:rPr>
        <w:t>办学系统就业创业工作先进集体</w:t>
      </w:r>
      <w:r>
        <w:rPr>
          <w:rFonts w:ascii="仿宋" w:eastAsia="仿宋" w:hAnsi="仿宋" w:cs="Calibri" w:hint="eastAsia"/>
          <w:kern w:val="2"/>
          <w:sz w:val="32"/>
          <w:szCs w:val="32"/>
        </w:rPr>
        <w:t>和</w:t>
      </w:r>
      <w:r w:rsidRPr="00984D56">
        <w:rPr>
          <w:rFonts w:ascii="仿宋" w:eastAsia="仿宋" w:hAnsi="仿宋" w:cs="Calibri" w:hint="eastAsia"/>
          <w:kern w:val="2"/>
          <w:sz w:val="32"/>
          <w:szCs w:val="32"/>
        </w:rPr>
        <w:t>学生思想政治教育工作先进集体</w:t>
      </w:r>
      <w:r>
        <w:rPr>
          <w:rFonts w:ascii="仿宋" w:eastAsia="仿宋" w:hAnsi="仿宋" w:cs="Calibri" w:hint="eastAsia"/>
          <w:kern w:val="2"/>
          <w:sz w:val="32"/>
          <w:szCs w:val="32"/>
        </w:rPr>
        <w:t>，学校获评</w:t>
      </w:r>
      <w:r w:rsidRPr="00984D56">
        <w:rPr>
          <w:rFonts w:ascii="仿宋" w:eastAsia="仿宋" w:hAnsi="仿宋" w:cs="Calibri" w:hint="eastAsia"/>
          <w:kern w:val="2"/>
          <w:sz w:val="32"/>
          <w:szCs w:val="32"/>
        </w:rPr>
        <w:t>常州市文明校园标兵</w:t>
      </w:r>
      <w:bookmarkStart w:id="0" w:name="_GoBack"/>
      <w:bookmarkEnd w:id="0"/>
      <w:r>
        <w:rPr>
          <w:rFonts w:ascii="仿宋" w:eastAsia="仿宋" w:hAnsi="仿宋" w:cs="Calibri" w:hint="eastAsia"/>
          <w:kern w:val="2"/>
          <w:sz w:val="32"/>
          <w:szCs w:val="32"/>
        </w:rPr>
        <w:t>荣誉称号。</w:t>
      </w:r>
      <w:r w:rsidRPr="003A403A">
        <w:rPr>
          <w:rFonts w:ascii="仿宋" w:eastAsia="仿宋" w:hAnsi="仿宋" w:cs="Calibri" w:hint="eastAsia"/>
          <w:kern w:val="2"/>
          <w:sz w:val="32"/>
          <w:szCs w:val="32"/>
        </w:rPr>
        <w:t xml:space="preserve"> </w:t>
      </w:r>
    </w:p>
    <w:p w:rsidR="000B74E8" w:rsidRPr="00AF1F13" w:rsidRDefault="000B74E8" w:rsidP="000B74E8">
      <w:pPr>
        <w:pStyle w:val="a7"/>
        <w:shd w:val="clear" w:color="auto" w:fill="FFFFFF"/>
        <w:spacing w:before="0" w:beforeAutospacing="0" w:after="0" w:afterAutospacing="0" w:line="560" w:lineRule="exact"/>
        <w:ind w:firstLine="640"/>
        <w:rPr>
          <w:rFonts w:ascii="黑体" w:eastAsia="黑体" w:hAnsi="黑体"/>
          <w:b/>
          <w:bCs/>
          <w:sz w:val="32"/>
          <w:szCs w:val="32"/>
        </w:rPr>
      </w:pPr>
      <w:r w:rsidRPr="00AF1F13">
        <w:rPr>
          <w:rFonts w:ascii="黑体" w:eastAsia="黑体" w:hAnsi="黑体" w:hint="eastAsia"/>
          <w:b/>
          <w:bCs/>
          <w:sz w:val="32"/>
          <w:szCs w:val="32"/>
        </w:rPr>
        <w:lastRenderedPageBreak/>
        <w:t>三、问题反思。</w:t>
      </w:r>
    </w:p>
    <w:p w:rsidR="000B74E8" w:rsidRDefault="000B74E8" w:rsidP="000B74E8">
      <w:pPr>
        <w:spacing w:line="560" w:lineRule="exact"/>
        <w:ind w:firstLineChars="200" w:firstLine="640"/>
        <w:rPr>
          <w:rFonts w:ascii="仿宋" w:eastAsia="仿宋" w:hAnsi="仿宋"/>
          <w:sz w:val="32"/>
          <w:szCs w:val="32"/>
        </w:rPr>
      </w:pPr>
      <w:r>
        <w:rPr>
          <w:rFonts w:ascii="仿宋" w:eastAsia="仿宋" w:hAnsi="仿宋" w:hint="eastAsia"/>
          <w:sz w:val="32"/>
          <w:szCs w:val="32"/>
        </w:rPr>
        <w:t>回顾过去，虽然取得了一定的成绩，但也要清醒的看到一些问题的存在。一是学校的办学改革亟需持续深化。学校发展与时代化、现代化的要求吻合度不强，如何提升适应性，如何服务好区域经济社会的发展，如何服务社会对高质量职业教育的需求，如何化解事业规模快速提升与办学基础条件保障不匹配的矛盾，</w:t>
      </w:r>
      <w:r w:rsidRPr="0009491D">
        <w:rPr>
          <w:rFonts w:ascii="仿宋" w:eastAsia="仿宋" w:hAnsi="仿宋" w:hint="eastAsia"/>
          <w:sz w:val="32"/>
          <w:szCs w:val="32"/>
        </w:rPr>
        <w:t>亟需</w:t>
      </w:r>
      <w:r>
        <w:rPr>
          <w:rFonts w:ascii="仿宋" w:eastAsia="仿宋" w:hAnsi="仿宋" w:hint="eastAsia"/>
          <w:sz w:val="32"/>
          <w:szCs w:val="32"/>
        </w:rPr>
        <w:t>深化校企合作、产教融合、多元办学，通过</w:t>
      </w:r>
      <w:proofErr w:type="gramStart"/>
      <w:r>
        <w:rPr>
          <w:rFonts w:ascii="仿宋" w:eastAsia="仿宋" w:hAnsi="仿宋" w:hint="eastAsia"/>
          <w:sz w:val="32"/>
          <w:szCs w:val="32"/>
        </w:rPr>
        <w:t>政行企校</w:t>
      </w:r>
      <w:proofErr w:type="gramEnd"/>
      <w:r>
        <w:rPr>
          <w:rFonts w:ascii="仿宋" w:eastAsia="仿宋" w:hAnsi="仿宋" w:hint="eastAsia"/>
          <w:sz w:val="32"/>
          <w:szCs w:val="32"/>
        </w:rPr>
        <w:t>融合，争取多方资源，多元合作共育培养适用型</w:t>
      </w:r>
      <w:r w:rsidRPr="0009491D">
        <w:rPr>
          <w:rFonts w:ascii="仿宋" w:eastAsia="仿宋" w:hAnsi="仿宋" w:hint="eastAsia"/>
          <w:sz w:val="32"/>
          <w:szCs w:val="32"/>
        </w:rPr>
        <w:t>复合型技术技能人才。</w:t>
      </w:r>
      <w:r>
        <w:rPr>
          <w:rFonts w:ascii="仿宋" w:eastAsia="仿宋" w:hAnsi="仿宋" w:hint="eastAsia"/>
          <w:sz w:val="32"/>
          <w:szCs w:val="32"/>
        </w:rPr>
        <w:t>二是学校的办学水平亟待不断提升。作为地处职业教育发展高地又位列省内第一方阵的职业学校，人才培养类别最为丰富，拥有3</w:t>
      </w:r>
      <w:r>
        <w:rPr>
          <w:rFonts w:ascii="仿宋" w:eastAsia="仿宋" w:hAnsi="仿宋"/>
          <w:sz w:val="32"/>
          <w:szCs w:val="32"/>
        </w:rPr>
        <w:t>+4</w:t>
      </w:r>
      <w:r>
        <w:rPr>
          <w:rFonts w:ascii="仿宋" w:eastAsia="仿宋" w:hAnsi="仿宋" w:hint="eastAsia"/>
          <w:sz w:val="32"/>
          <w:szCs w:val="32"/>
        </w:rPr>
        <w:t>、职教高考、五年制高职、高技能人才培养等多形式的人才培养模式，对地方职业教育发展的贡献度与我校的地位不匹配，体现在高技能人才的培养、职教本科的录取率、各类大赛成绩、省级项目创建、名师的打造、社会服务能力等方面。如何破解难题，办出特色、办出水平，打造一支高水平的教师队伍是关键，如何从完善体制、机制出发，到具体办法、实施路径、总结反思、成果凝练、经验推广，走出一条适合我校实际的教师专业成长之路，培养出大批的优师、名师，提升办学水平。</w:t>
      </w:r>
    </w:p>
    <w:p w:rsidR="00394BC9" w:rsidRPr="000B74E8" w:rsidRDefault="00394BC9"/>
    <w:sectPr w:rsidR="00394BC9" w:rsidRPr="000B74E8" w:rsidSect="00AF1F13">
      <w:footerReference w:type="even" r:id="rId6"/>
      <w:footerReference w:type="default" r:id="rId7"/>
      <w:pgSz w:w="11906" w:h="16838"/>
      <w:pgMar w:top="2098" w:right="1531" w:bottom="1985" w:left="1531" w:header="709" w:footer="136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A2" w:rsidRDefault="00D625A2" w:rsidP="000B74E8">
      <w:r>
        <w:separator/>
      </w:r>
    </w:p>
  </w:endnote>
  <w:endnote w:type="continuationSeparator" w:id="0">
    <w:p w:rsidR="00D625A2" w:rsidRDefault="00D625A2" w:rsidP="000B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9E" w:rsidRDefault="002F3DD8">
    <w:pPr>
      <w:pStyle w:val="a5"/>
    </w:pPr>
    <w:r>
      <w:rPr>
        <w:noProof/>
        <w:color w:val="5B9BD5" w:themeColor="accent1"/>
      </w:rPr>
      <mc:AlternateContent>
        <mc:Choice Requires="wps">
          <w:drawing>
            <wp:anchor distT="0" distB="0" distL="114300" distR="114300" simplePos="0" relativeHeight="251659264" behindDoc="0" locked="0" layoutInCell="1" allowOverlap="1" wp14:anchorId="1B897985" wp14:editId="0407A662">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CC1B7B" id="矩形 452" o:spid="_x0000_s1026" style="position:absolute;left:0;text-align:left;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" filled="f" strokecolor="#747070 [1614]" strokeweight="1.25pt">
              <w10:wrap anchorx="page" anchory="page"/>
            </v:rect>
          </w:pict>
        </mc:Fallback>
      </mc:AlternateContent>
    </w:r>
    <w:r>
      <w:rPr>
        <w:color w:val="5B9BD5" w:themeColor="accent1"/>
        <w:lang w:val="zh-CN"/>
      </w:rPr>
      <w:t xml:space="preserve">  </w:t>
    </w:r>
    <w:r>
      <w:rPr>
        <w:rFonts w:asciiTheme="majorHAnsi" w:eastAsiaTheme="majorEastAsia" w:hAnsiTheme="majorHAnsi" w:cstheme="majorBidi"/>
        <w:color w:val="5B9BD5" w:themeColor="accent1"/>
        <w:sz w:val="20"/>
        <w:szCs w:val="20"/>
        <w:lang w:val="zh-CN"/>
      </w:rPr>
      <w:t xml:space="preserve">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Pr="00227304">
      <w:rPr>
        <w:rFonts w:asciiTheme="majorHAnsi" w:eastAsiaTheme="majorEastAsia" w:hAnsiTheme="majorHAnsi" w:cstheme="majorBidi"/>
        <w:noProof/>
        <w:color w:val="5B9BD5" w:themeColor="accent1"/>
        <w:sz w:val="20"/>
        <w:szCs w:val="20"/>
        <w:lang w:val="zh-CN"/>
      </w:rPr>
      <w:t>6</w:t>
    </w:r>
    <w:r>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50046"/>
      <w:docPartObj>
        <w:docPartGallery w:val="Page Numbers (Bottom of Page)"/>
        <w:docPartUnique/>
      </w:docPartObj>
    </w:sdtPr>
    <w:sdtEndPr/>
    <w:sdtContent>
      <w:p w:rsidR="00B02F2E" w:rsidRDefault="002F3DD8">
        <w:pPr>
          <w:pStyle w:val="a5"/>
          <w:jc w:val="right"/>
        </w:pPr>
        <w:r>
          <w:fldChar w:fldCharType="begin"/>
        </w:r>
        <w:r>
          <w:instrText>PAGE   \* MERGEFORMAT</w:instrText>
        </w:r>
        <w:r>
          <w:fldChar w:fldCharType="separate"/>
        </w:r>
        <w:r w:rsidR="0058735F" w:rsidRPr="0058735F">
          <w:rPr>
            <w:noProof/>
            <w:lang w:val="zh-CN"/>
          </w:rPr>
          <w:t>7</w:t>
        </w:r>
        <w:r>
          <w:fldChar w:fldCharType="end"/>
        </w:r>
      </w:p>
    </w:sdtContent>
  </w:sdt>
  <w:p w:rsidR="00B02F2E" w:rsidRDefault="00D625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A2" w:rsidRDefault="00D625A2" w:rsidP="000B74E8">
      <w:r>
        <w:separator/>
      </w:r>
    </w:p>
  </w:footnote>
  <w:footnote w:type="continuationSeparator" w:id="0">
    <w:p w:rsidR="00D625A2" w:rsidRDefault="00D625A2" w:rsidP="000B7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22"/>
    <w:rsid w:val="000B74E8"/>
    <w:rsid w:val="00197D22"/>
    <w:rsid w:val="002F3DD8"/>
    <w:rsid w:val="00394BC9"/>
    <w:rsid w:val="0058735F"/>
    <w:rsid w:val="008F1DB5"/>
    <w:rsid w:val="00D6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9290A"/>
  <w15:chartTrackingRefBased/>
  <w15:docId w15:val="{A6D7528E-7598-4C85-85AC-6F120CB5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E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4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B74E8"/>
    <w:rPr>
      <w:sz w:val="18"/>
      <w:szCs w:val="18"/>
    </w:rPr>
  </w:style>
  <w:style w:type="paragraph" w:styleId="a5">
    <w:name w:val="footer"/>
    <w:basedOn w:val="a"/>
    <w:link w:val="a6"/>
    <w:uiPriority w:val="99"/>
    <w:unhideWhenUsed/>
    <w:rsid w:val="000B74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B74E8"/>
    <w:rPr>
      <w:sz w:val="18"/>
      <w:szCs w:val="18"/>
    </w:rPr>
  </w:style>
  <w:style w:type="paragraph" w:styleId="a7">
    <w:name w:val="Normal (Web)"/>
    <w:basedOn w:val="a"/>
    <w:uiPriority w:val="99"/>
    <w:unhideWhenUsed/>
    <w:rsid w:val="000B74E8"/>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a9"/>
    <w:uiPriority w:val="99"/>
    <w:semiHidden/>
    <w:unhideWhenUsed/>
    <w:rsid w:val="008F1DB5"/>
    <w:rPr>
      <w:sz w:val="18"/>
      <w:szCs w:val="18"/>
    </w:rPr>
  </w:style>
  <w:style w:type="character" w:customStyle="1" w:styleId="a9">
    <w:name w:val="批注框文本 字符"/>
    <w:basedOn w:val="a0"/>
    <w:link w:val="a8"/>
    <w:uiPriority w:val="99"/>
    <w:semiHidden/>
    <w:rsid w:val="008F1DB5"/>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1901</Words>
  <Characters>1941</Characters>
  <Application>Microsoft Office Word</Application>
  <DocSecurity>0</DocSecurity>
  <Lines>77</Lines>
  <Paragraphs>25</Paragraphs>
  <ScaleCrop>false</ScaleCrop>
  <Company>Microsoft</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2023-06-30T05:36:00Z</cp:lastPrinted>
  <dcterms:created xsi:type="dcterms:W3CDTF">2023-06-30T03:37:00Z</dcterms:created>
  <dcterms:modified xsi:type="dcterms:W3CDTF">2023-06-30T05:55:00Z</dcterms:modified>
</cp:coreProperties>
</file>