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相关材料上报要求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各单位推荐人选上报材料应按照各项目“评选办法”中的“申报材料”要求准备，同时注意以下几点：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1.各项目评选推荐表、事迹材料等统一用A4纸打印上报。注意所有材料中加盖公章的要求。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2.《评选推荐表》一律不得改变表格页面设置、字体格式、字号大小等，表格中主要事迹概述，详细事迹附页处理。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3.个人1500字以内的事迹材料字数一律不突破，学校要对内容真实性审核后加盖公章。排版格式要求如下：</w:t>
      </w:r>
    </w:p>
    <w:p>
      <w:pPr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页边距为上3.5cm，下3.2cm，左2.7cm，右2.7cm。标题应使用二号方正小标宋简体，正文使用三号仿宋，行间距为28磅。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4.有关业绩证明材料依据条件目录排序后装订。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学生满意度</w:t>
      </w:r>
      <w:r>
        <w:rPr>
          <w:rFonts w:hint="eastAsia" w:ascii="仿宋_GB2312" w:eastAsia="仿宋_GB2312"/>
          <w:sz w:val="32"/>
          <w:szCs w:val="32"/>
          <w:lang w:eastAsia="zh-CN"/>
        </w:rPr>
        <w:t>测评表》、《</w:t>
      </w:r>
      <w:r>
        <w:rPr>
          <w:rFonts w:hint="eastAsia" w:ascii="仿宋_GB2312" w:eastAsia="仿宋_GB2312"/>
          <w:sz w:val="32"/>
          <w:szCs w:val="32"/>
        </w:rPr>
        <w:t>同行认可度测评</w:t>
      </w:r>
      <w:r>
        <w:rPr>
          <w:rFonts w:hint="eastAsia" w:ascii="仿宋_GB2312" w:eastAsia="仿宋_GB2312"/>
          <w:sz w:val="32"/>
          <w:szCs w:val="32"/>
          <w:lang w:eastAsia="zh-CN"/>
        </w:rPr>
        <w:t>表》由学校保存，</w:t>
      </w:r>
      <w:r>
        <w:rPr>
          <w:rFonts w:hint="eastAsia" w:ascii="仿宋_GB2312" w:eastAsia="仿宋_GB2312"/>
          <w:sz w:val="32"/>
          <w:szCs w:val="32"/>
        </w:rPr>
        <w:t>《学生满意度及同行认可度测评</w:t>
      </w:r>
      <w:r>
        <w:rPr>
          <w:rFonts w:hint="eastAsia" w:ascii="仿宋_GB2312" w:eastAsia="仿宋_GB2312"/>
          <w:sz w:val="32"/>
          <w:szCs w:val="32"/>
          <w:lang w:eastAsia="zh-CN"/>
        </w:rPr>
        <w:t>汇总</w:t>
      </w:r>
      <w:r>
        <w:rPr>
          <w:rFonts w:hint="eastAsia" w:ascii="仿宋_GB2312" w:eastAsia="仿宋_GB2312"/>
          <w:sz w:val="32"/>
          <w:szCs w:val="32"/>
        </w:rPr>
        <w:t>表》无需装订。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5.各项目评选推荐候选人汇总表需发送电子稿至指定邮箱：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rsk009</w:t>
      </w:r>
      <w:r>
        <w:rPr>
          <w:rFonts w:hint="eastAsia" w:ascii="仿宋_GB2312" w:eastAsia="仿宋_GB2312"/>
          <w:sz w:val="32"/>
          <w:szCs w:val="32"/>
        </w:rPr>
        <w:t>@163.com，其余材料上报纸质稿。</w:t>
      </w:r>
    </w:p>
    <w:p>
      <w:pPr>
        <w:ind w:firstLine="640" w:firstLineChars="200"/>
        <w:jc w:val="left"/>
      </w:pPr>
      <w:r>
        <w:rPr>
          <w:rFonts w:hint="eastAsia" w:ascii="仿宋_GB2312" w:eastAsia="仿宋_GB2312"/>
          <w:sz w:val="32"/>
          <w:szCs w:val="32"/>
        </w:rPr>
        <w:t>所有人员上报材料每人一袋，加贴封面（单位、姓名、申报项目）后上报。</w:t>
      </w:r>
    </w:p>
    <w:sectPr>
      <w:pgSz w:w="11906" w:h="16838"/>
      <w:pgMar w:top="2098" w:right="1800" w:bottom="198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15B9E"/>
    <w:rsid w:val="3441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2019-06-12T02:39:00Z</dcterms:created>
  <dc:creator>致远</dc:creator>
  <cp:lastModifiedBy>致远</cp:lastModifiedBy>
  <dcterms:modified xsi:type="dcterms:W3CDTF">2019-06-12T02:39:41Z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