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284"/>
        <w:tblOverlap w:val="never"/>
        <w:tblW w:w="1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091"/>
        <w:gridCol w:w="2091"/>
        <w:gridCol w:w="2091"/>
        <w:gridCol w:w="2374"/>
        <w:gridCol w:w="567"/>
        <w:gridCol w:w="426"/>
        <w:gridCol w:w="2363"/>
        <w:gridCol w:w="2173"/>
        <w:gridCol w:w="170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五楼</w:t>
            </w:r>
          </w:p>
        </w:tc>
        <w:tc>
          <w:tcPr>
            <w:tcW w:w="209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14232（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  <w:lang w:val="en-US" w:eastAsia="zh-CN"/>
              </w:rPr>
              <w:t>16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14数控设备应用与维护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（高职）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吕晶</w:t>
            </w:r>
          </w:p>
        </w:tc>
        <w:tc>
          <w:tcPr>
            <w:tcW w:w="2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15232（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  <w:lang w:val="en-US" w:eastAsia="zh-CN"/>
              </w:rPr>
              <w:t>29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15数控设备应用与维护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（高职）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袁洁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16231（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  <w:lang w:val="en-US" w:eastAsia="zh-CN"/>
              </w:rPr>
              <w:t>27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16数控设备应用与维护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（高职）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张璐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17231（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  <w:lang w:val="en-US" w:eastAsia="zh-CN"/>
              </w:rPr>
              <w:t>29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17数控设备应用与维护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（高职）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顾春燕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五楼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2060"/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16211（33人）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16机电技术应用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206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徐森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16113（34人）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16计算机应用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佘义海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16111（3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4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16电子技术应用1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李雪琴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 xml:space="preserve">  四楼</w:t>
            </w:r>
          </w:p>
        </w:tc>
        <w:tc>
          <w:tcPr>
            <w:tcW w:w="209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17241服装（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6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FF"/>
                <w:sz w:val="15"/>
                <w:szCs w:val="15"/>
              </w:rPr>
              <w:t>专业课教室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（高起点技工）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（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许娟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）</w:t>
            </w:r>
          </w:p>
        </w:tc>
        <w:tc>
          <w:tcPr>
            <w:tcW w:w="2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17241（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/6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17数控加工/服装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（高起点技工）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许娟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16212（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/1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16数控/机电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（中专+大专）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王柏春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16221（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  <w:lang w:val="en-US" w:eastAsia="zh-CN"/>
              </w:rPr>
              <w:t>14/8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16数控加工/机电一体化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  <w:lang w:eastAsia="zh-CN"/>
              </w:rPr>
              <w:t>技术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（高级工）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刘国平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四楼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17211（</w:t>
            </w:r>
            <w:r>
              <w:rPr>
                <w:rFonts w:ascii="Times New Roman" w:hAnsi="Times New Roman" w:eastAsia="黑体" w:cs="Times New Roman"/>
                <w:b/>
                <w:color w:val="00B050"/>
                <w:sz w:val="15"/>
                <w:szCs w:val="15"/>
              </w:rPr>
              <w:t>4</w:t>
            </w:r>
            <w:r>
              <w:rPr>
                <w:rFonts w:hint="eastAsia" w:ascii="Times New Roman" w:hAnsi="Times New Roman" w:eastAsia="黑体" w:cs="Times New Roman"/>
                <w:b/>
                <w:color w:val="00B050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17机电技术应用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许素华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16313服装（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0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FF"/>
                <w:sz w:val="15"/>
                <w:szCs w:val="15"/>
              </w:rPr>
              <w:t>专业课教室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（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崔月娟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16313（16/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0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16旅游/服装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崔月娟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16312（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49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16会计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(综高)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王琴仙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三楼</w:t>
            </w:r>
          </w:p>
        </w:tc>
        <w:tc>
          <w:tcPr>
            <w:tcW w:w="209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15222（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  <w:lang w:val="en-US" w:eastAsia="zh-CN"/>
              </w:rPr>
              <w:t>12/11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黑体" w:cs="Times New Roman"/>
                <w:b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15数控加工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  <w:lang w:val="en-US" w:eastAsia="zh-CN"/>
              </w:rPr>
              <w:t>/机电一体化技术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（高级工）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color w:val="C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耿亚文</w:t>
            </w:r>
          </w:p>
        </w:tc>
        <w:tc>
          <w:tcPr>
            <w:tcW w:w="2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18231（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30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18数控设备应用与维护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（高职）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吴丽华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18212（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54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18数控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（中专+大专）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汤慧华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color w:val="C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三楼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17313服装专业课教室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（16人）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（综高）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石桂燕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17313（19/16人）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17旅游/服装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石桂燕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17312（30人）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17会计（2）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(综高)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李须君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17311（33人）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17会计（1）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(综高)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张益祥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二楼</w:t>
            </w:r>
          </w:p>
        </w:tc>
        <w:tc>
          <w:tcPr>
            <w:tcW w:w="209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17215（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  <w:lang w:val="en-US" w:eastAsia="zh-CN"/>
              </w:rPr>
              <w:t>33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人）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17汽车运用与维修（3）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（中专+大专）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朱枫</w:t>
            </w:r>
          </w:p>
        </w:tc>
        <w:tc>
          <w:tcPr>
            <w:tcW w:w="2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17214（3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17汽车运用与维修（2）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（中专+大专）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常双荣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17213（</w:t>
            </w:r>
            <w:r>
              <w:rPr>
                <w:rFonts w:hint="eastAsia" w:ascii="Times New Roman" w:hAnsi="Times New Roman" w:eastAsia="黑体" w:cs="Times New Roman"/>
                <w:b/>
                <w:color w:val="00B050"/>
                <w:sz w:val="15"/>
                <w:szCs w:val="15"/>
                <w:lang w:val="en-US" w:eastAsia="zh-CN"/>
              </w:rPr>
              <w:t>33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17汽车运用与维修（1）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（中专+大专）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邓丽君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17212（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  <w:lang w:val="en-US" w:eastAsia="zh-CN"/>
              </w:rPr>
              <w:t>32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/11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17数控/机电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（中专+大专）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章小妹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二楼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1711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50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17计算机应用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姜晓华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17111（26人）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17电子技术应用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王玲尉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18312（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20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18旅游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陈云祥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18311（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5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2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18会计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童侨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一楼</w:t>
            </w:r>
          </w:p>
        </w:tc>
        <w:tc>
          <w:tcPr>
            <w:tcW w:w="209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16212机电（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17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人）</w:t>
            </w:r>
          </w:p>
          <w:p>
            <w:pPr>
              <w:adjustRightInd w:val="0"/>
              <w:snapToGrid w:val="0"/>
              <w:ind w:firstLine="602" w:firstLineChars="400"/>
            </w:pPr>
            <w:r>
              <w:rPr>
                <w:rFonts w:ascii="Times New Roman" w:hAnsi="Times New Roman" w:eastAsia="黑体" w:cs="Times New Roman"/>
                <w:b/>
                <w:bCs/>
                <w:color w:val="0000FF"/>
                <w:sz w:val="15"/>
                <w:szCs w:val="15"/>
              </w:rPr>
              <w:t>专业课教室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（中专+大专）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（王柏春）</w:t>
            </w:r>
          </w:p>
        </w:tc>
        <w:tc>
          <w:tcPr>
            <w:tcW w:w="2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18215（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25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18汽车运用与维修（3）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（中专+大专）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奚萍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18214（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48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18汽车运用与维修（2）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（中专+大专）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邬英习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18213（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  <w:lang w:val="en-US" w:eastAsia="zh-CN"/>
              </w:rPr>
              <w:t>46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18汽车运用与维修（1）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（中专+大专）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杨红梅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一楼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18211（</w:t>
            </w:r>
            <w:r>
              <w:rPr>
                <w:rFonts w:hint="eastAsia" w:ascii="Times New Roman" w:hAnsi="Times New Roman" w:eastAsia="黑体" w:cs="Times New Roman"/>
                <w:b/>
                <w:color w:val="00B050"/>
                <w:sz w:val="15"/>
                <w:szCs w:val="15"/>
                <w:lang w:val="en-US" w:eastAsia="zh-CN"/>
              </w:rPr>
              <w:t>27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+14人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18机械加工技术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/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机电技术应用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(综高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/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中高职衔接)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黄翠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18112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（51人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18计算机应用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（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黑体" w:cs="Times New Roman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B050"/>
                <w:sz w:val="15"/>
                <w:szCs w:val="15"/>
                <w:lang w:val="en-US" w:eastAsia="zh-CN"/>
              </w:rPr>
              <w:t>曹志华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BD4B4" w:themeFill="accent6" w:themeFillTint="6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18111（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28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18电子技术应用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（综高）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袁惠娟</w:t>
            </w:r>
          </w:p>
        </w:tc>
      </w:tr>
    </w:tbl>
    <w:p>
      <w:pPr>
        <w:spacing w:line="140" w:lineRule="atLeast"/>
        <w:ind w:right="-926" w:rightChars="-441"/>
        <w:jc w:val="center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eastAsia="黑体" w:cs="Times New Roman"/>
          <w:b/>
          <w:color w:val="000000"/>
          <w:sz w:val="48"/>
          <w:szCs w:val="48"/>
        </w:rPr>
        <w:t>2018年秋学期教室分布图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（2018.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26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）</w:t>
      </w:r>
    </w:p>
    <w:p>
      <w:pPr>
        <w:spacing w:line="300" w:lineRule="exact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color w:val="000000"/>
          <w:sz w:val="30"/>
          <w:szCs w:val="30"/>
        </w:rPr>
        <w:t xml:space="preserve">           </w:t>
      </w:r>
      <w:r>
        <w:rPr>
          <w:rFonts w:ascii="Times New Roman" w:hAnsi="Times New Roman" w:eastAsia="黑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eastAsia="黑体" w:cs="Times New Roman"/>
          <w:b/>
          <w:sz w:val="28"/>
          <w:szCs w:val="28"/>
        </w:rPr>
        <w:t>5号教学楼　</w:t>
      </w:r>
      <w:r>
        <w:rPr>
          <w:rFonts w:ascii="Times New Roman" w:hAnsi="Times New Roman" w:eastAsia="黑体" w:cs="Times New Roman"/>
          <w:sz w:val="28"/>
          <w:szCs w:val="28"/>
        </w:rPr>
        <w:t>　　　　　　　</w:t>
      </w:r>
      <w:r>
        <w:rPr>
          <w:rFonts w:ascii="Times New Roman" w:hAnsi="Times New Roman" w:eastAsia="黑体" w:cs="Times New Roman"/>
          <w:sz w:val="15"/>
          <w:szCs w:val="15"/>
        </w:rPr>
        <w:t>　　　</w:t>
      </w:r>
      <w:r>
        <w:rPr>
          <w:rFonts w:ascii="Times New Roman" w:hAnsi="Times New Roman" w:eastAsia="黑体" w:cs="Times New Roman"/>
          <w:b/>
          <w:sz w:val="15"/>
          <w:szCs w:val="15"/>
        </w:rPr>
        <w:t xml:space="preserve">　　　　　　　　　　　　　　　　　　                                                </w:t>
      </w:r>
      <w:r>
        <w:rPr>
          <w:rFonts w:ascii="Times New Roman" w:hAnsi="Times New Roman" w:eastAsia="黑体" w:cs="Times New Roman"/>
          <w:b/>
          <w:sz w:val="28"/>
          <w:szCs w:val="28"/>
        </w:rPr>
        <w:t>3号教学楼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 xml:space="preserve">                    东</w:t>
      </w:r>
    </w:p>
    <w:p>
      <w:pPr>
        <w:spacing w:line="300" w:lineRule="exact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spacing w:line="300" w:lineRule="exact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spacing w:line="140" w:lineRule="atLeast"/>
        <w:ind w:firstLine="2400" w:firstLineChars="800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pacing w:line="140" w:lineRule="atLeast"/>
        <w:ind w:firstLine="2400" w:firstLineChars="800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pacing w:line="140" w:lineRule="atLeast"/>
        <w:ind w:firstLine="2400" w:firstLineChars="800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pacing w:line="140" w:lineRule="atLeast"/>
        <w:ind w:firstLine="2400" w:firstLineChars="800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pacing w:line="140" w:lineRule="atLeast"/>
        <w:ind w:firstLine="2400" w:firstLineChars="800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pacing w:line="140" w:lineRule="atLeast"/>
        <w:ind w:firstLine="2400" w:firstLineChars="800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pacing w:line="140" w:lineRule="atLeast"/>
        <w:ind w:firstLine="2400" w:firstLineChars="800"/>
        <w:rPr>
          <w:rFonts w:ascii="Times New Roman" w:hAnsi="Times New Roman" w:eastAsia="黑体" w:cs="Times New Roman"/>
          <w:color w:val="000000"/>
          <w:sz w:val="30"/>
          <w:szCs w:val="30"/>
        </w:rPr>
      </w:pPr>
    </w:p>
    <w:p>
      <w:pPr>
        <w:spacing w:line="140" w:lineRule="atLeas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 w:cs="Times New Roman"/>
          <w:color w:val="000000"/>
          <w:sz w:val="15"/>
          <w:szCs w:val="15"/>
        </w:rPr>
        <w:t xml:space="preserve">                    </w:t>
      </w:r>
      <w:r>
        <w:rPr>
          <w:rFonts w:ascii="Times New Roman" w:hAnsi="Times New Roman" w:cs="Times New Roman"/>
          <w:sz w:val="15"/>
          <w:szCs w:val="15"/>
        </w:rPr>
        <w:t xml:space="preserve">                                  </w:t>
      </w:r>
      <w:r>
        <w:rPr>
          <w:rFonts w:hint="eastAsia" w:ascii="Times New Roman" w:hAnsi="Times New Roman" w:cs="Times New Roman"/>
          <w:sz w:val="15"/>
          <w:szCs w:val="15"/>
        </w:rPr>
        <w:t xml:space="preserve">   </w:t>
      </w: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sz w:val="15"/>
          <w:szCs w:val="15"/>
        </w:rPr>
        <w:t xml:space="preserve">     </w:t>
      </w: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黑体" w:cs="Times New Roman"/>
          <w:sz w:val="30"/>
          <w:szCs w:val="30"/>
        </w:rPr>
        <w:t xml:space="preserve">                                                 </w:t>
      </w: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 xml:space="preserve">            </w:t>
      </w:r>
      <w:r>
        <w:rPr>
          <w:rFonts w:hint="eastAsia" w:ascii="Times New Roman" w:hAnsi="Times New Roman" w:eastAsia="黑体" w:cs="Times New Roman"/>
          <w:sz w:val="30"/>
          <w:szCs w:val="30"/>
        </w:rPr>
        <w:t xml:space="preserve">                            </w:t>
      </w:r>
    </w:p>
    <w:p>
      <w:pPr>
        <w:spacing w:line="140" w:lineRule="atLeast"/>
        <w:ind w:left="3300" w:hanging="3300" w:hangingChars="11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 xml:space="preserve">               </w:t>
      </w:r>
      <w:r>
        <w:rPr>
          <w:rFonts w:ascii="Times New Roman" w:hAnsi="Times New Roman" w:eastAsia="黑体" w:cs="Times New Roman"/>
          <w:color w:val="000000"/>
          <w:sz w:val="30"/>
          <w:szCs w:val="30"/>
        </w:rPr>
        <w:t xml:space="preserve">4号教学楼 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 xml:space="preserve">                              </w:t>
      </w:r>
      <w:r>
        <w:rPr>
          <w:rFonts w:ascii="Times New Roman" w:hAnsi="Times New Roman" w:eastAsia="黑体" w:cs="Times New Roman"/>
          <w:sz w:val="30"/>
          <w:szCs w:val="30"/>
        </w:rPr>
        <w:t>2号教学楼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 xml:space="preserve">                                  </w:t>
      </w:r>
      <w:r>
        <w:rPr>
          <w:rFonts w:ascii="Times New Roman" w:hAnsi="Times New Roman" w:eastAsia="黑体" w:cs="Times New Roman"/>
          <w:sz w:val="30"/>
          <w:szCs w:val="30"/>
        </w:rPr>
        <w:t>1号教学楼</w:t>
      </w:r>
    </w:p>
    <w:tbl>
      <w:tblPr>
        <w:tblStyle w:val="5"/>
        <w:tblW w:w="1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1539"/>
        <w:gridCol w:w="1821"/>
        <w:gridCol w:w="1475"/>
        <w:gridCol w:w="1448"/>
        <w:gridCol w:w="240"/>
        <w:gridCol w:w="337"/>
        <w:gridCol w:w="1588"/>
        <w:gridCol w:w="1537"/>
        <w:gridCol w:w="1313"/>
        <w:gridCol w:w="1483"/>
        <w:gridCol w:w="236"/>
        <w:gridCol w:w="376"/>
        <w:gridCol w:w="1551"/>
        <w:gridCol w:w="1488"/>
        <w:gridCol w:w="150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四楼</w:t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16215（32人）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16汽车运用与维修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（3）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（中专+大专）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倪彩萍</w:t>
            </w:r>
          </w:p>
        </w:tc>
        <w:tc>
          <w:tcPr>
            <w:tcW w:w="1821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16214（33人）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16汽车运用与维修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（2）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（中专+大专）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鲍彤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16213（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  <w:lang w:val="en-US" w:eastAsia="zh-CN"/>
              </w:rPr>
              <w:t>33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16汽车运用与维修（1）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（中专+大专）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丁锋</w:t>
            </w:r>
          </w:p>
        </w:tc>
        <w:tc>
          <w:tcPr>
            <w:tcW w:w="1448" w:type="dxa"/>
            <w:shd w:val="clear" w:color="auto" w:fill="FBD4B4" w:themeFill="accent6" w:themeFillTint="6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5"/>
                <w:szCs w:val="15"/>
              </w:rPr>
              <w:t>18131</w:t>
            </w:r>
            <w:r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  <w:t>应用电子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  <w:t>（20人）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color w:val="0000FF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FF"/>
                <w:sz w:val="15"/>
                <w:szCs w:val="15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0000FF"/>
                <w:sz w:val="15"/>
                <w:szCs w:val="15"/>
              </w:rPr>
              <w:t>课</w:t>
            </w:r>
            <w:r>
              <w:rPr>
                <w:rFonts w:ascii="Times New Roman" w:hAnsi="Times New Roman" w:eastAsia="黑体" w:cs="Times New Roman"/>
                <w:b/>
                <w:color w:val="0000FF"/>
                <w:sz w:val="15"/>
                <w:szCs w:val="15"/>
              </w:rPr>
              <w:t>教室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（高职）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sz w:val="15"/>
                <w:szCs w:val="15"/>
              </w:rPr>
              <w:t>(</w:t>
            </w:r>
            <w:r>
              <w:rPr>
                <w:rFonts w:ascii="Times New Roman" w:hAnsi="Times New Roman" w:eastAsia="黑体" w:cs="Times New Roman"/>
                <w:b/>
                <w:color w:val="auto"/>
                <w:sz w:val="15"/>
                <w:szCs w:val="15"/>
              </w:rPr>
              <w:t>张荣琴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sz w:val="15"/>
                <w:szCs w:val="15"/>
              </w:rPr>
              <w:t>)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四楼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17141（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36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17电子计算应用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（高起点技工）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王雪花</w:t>
            </w:r>
          </w:p>
        </w:tc>
        <w:tc>
          <w:tcPr>
            <w:tcW w:w="153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16114（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18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/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35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计算机科学</w:t>
            </w:r>
            <w:r>
              <w:rPr>
                <w:rFonts w:ascii="Times New Roman" w:hAnsi="Times New Roman" w:eastAsia="黑体" w:cs="Times New Roman"/>
                <w:b/>
                <w:sz w:val="10"/>
                <w:szCs w:val="10"/>
              </w:rPr>
              <w:t>（中专+</w:t>
            </w:r>
            <w:r>
              <w:rPr>
                <w:rFonts w:hint="eastAsia" w:ascii="Times New Roman" w:hAnsi="Times New Roman" w:eastAsia="黑体" w:cs="Times New Roman"/>
                <w:b/>
                <w:sz w:val="10"/>
                <w:szCs w:val="10"/>
              </w:rPr>
              <w:t>本科</w:t>
            </w:r>
            <w:r>
              <w:rPr>
                <w:rFonts w:ascii="Times New Roman" w:hAnsi="Times New Roman" w:eastAsia="黑体" w:cs="Times New Roman"/>
                <w:b/>
                <w:sz w:val="10"/>
                <w:szCs w:val="10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/电子技术</w:t>
            </w:r>
            <w:r>
              <w:rPr>
                <w:rFonts w:ascii="Times New Roman" w:hAnsi="Times New Roman" w:eastAsia="黑体" w:cs="Times New Roman"/>
                <w:b/>
                <w:sz w:val="11"/>
                <w:szCs w:val="11"/>
              </w:rPr>
              <w:t>（中专+大专）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张卫军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16121（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7+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1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人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eastAsia="黑体" w:cs="Times New Roman"/>
                <w:b/>
                <w:sz w:val="13"/>
                <w:szCs w:val="13"/>
              </w:rPr>
              <w:t>楼宇自动控制设备安装与维护</w:t>
            </w:r>
            <w:r>
              <w:rPr>
                <w:rFonts w:ascii="Times New Roman" w:hAnsi="Times New Roman" w:eastAsia="黑体" w:cs="Times New Roman"/>
                <w:b/>
                <w:sz w:val="11"/>
                <w:szCs w:val="11"/>
              </w:rPr>
              <w:t>（高级工）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/</w:t>
            </w:r>
            <w:r>
              <w:rPr>
                <w:rFonts w:ascii="Times New Roman" w:hAnsi="Times New Roman" w:eastAsia="黑体" w:cs="Times New Roman"/>
                <w:b/>
                <w:sz w:val="13"/>
                <w:szCs w:val="13"/>
              </w:rPr>
              <w:t>楼宇智能化设备安装与运行</w:t>
            </w:r>
            <w:r>
              <w:rPr>
                <w:rFonts w:hint="eastAsia" w:ascii="Times New Roman" w:hAnsi="Times New Roman" w:eastAsia="黑体" w:cs="Times New Roman"/>
                <w:b/>
                <w:sz w:val="13"/>
                <w:szCs w:val="13"/>
              </w:rPr>
              <w:t>(中职）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史婷婷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17114（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24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+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10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17计算机应用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/电子技术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（中专+大专）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韩国祥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四楼</w:t>
            </w:r>
          </w:p>
        </w:tc>
        <w:tc>
          <w:tcPr>
            <w:tcW w:w="1551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17331（28人）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17会计（高职）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王雪松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16331（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3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16会计（高职）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高雅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15331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（33人）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15会计（高职）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汤惠俊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14331（29人）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14会计（高职）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董雪芳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三楼</w:t>
            </w:r>
          </w:p>
        </w:tc>
        <w:tc>
          <w:tcPr>
            <w:tcW w:w="1539" w:type="dxa"/>
            <w:shd w:val="clear" w:color="auto" w:fill="F7CAAC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18222（2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人）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18机电一体化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技术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（国际合作）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  <w:t>张慧桥</w:t>
            </w:r>
          </w:p>
        </w:tc>
        <w:tc>
          <w:tcPr>
            <w:tcW w:w="1821" w:type="dxa"/>
            <w:shd w:val="clear" w:color="auto" w:fill="F7CAAC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B050"/>
                <w:sz w:val="15"/>
                <w:szCs w:val="15"/>
              </w:rPr>
              <w:t>18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B050"/>
                <w:sz w:val="15"/>
                <w:szCs w:val="15"/>
                <w:lang w:val="en-US" w:eastAsia="zh-CN"/>
              </w:rPr>
              <w:t>232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30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15"/>
                <w:szCs w:val="15"/>
              </w:rPr>
              <w:t>人）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15"/>
                <w:szCs w:val="15"/>
              </w:rPr>
              <w:t>18数控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设备应用与维护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5"/>
                <w:szCs w:val="15"/>
                <w:lang w:val="en-US" w:eastAsia="zh-CN"/>
              </w:rPr>
              <w:t>高职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15"/>
                <w:szCs w:val="15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15"/>
                <w:szCs w:val="15"/>
              </w:rPr>
              <w:t>任月平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17221（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  <w:lang w:val="en-US" w:eastAsia="zh-CN"/>
              </w:rPr>
              <w:t>26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+19人）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17机电一体化技术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/数控加工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（高级工）</w:t>
            </w:r>
          </w:p>
          <w:p>
            <w:pPr>
              <w:adjustRightInd w:val="0"/>
              <w:snapToGrid w:val="0"/>
              <w:ind w:firstLine="301" w:firstLineChars="200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吴秋红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16114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计算机科学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（18人）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黑体" w:cs="Times New Roman"/>
                <w:b/>
                <w:color w:val="0000FF"/>
                <w:sz w:val="15"/>
                <w:szCs w:val="15"/>
              </w:rPr>
              <w:t>专业</w:t>
            </w:r>
            <w:r>
              <w:rPr>
                <w:rFonts w:hint="eastAsia" w:ascii="Times New Roman" w:hAnsi="Times New Roman" w:eastAsia="黑体" w:cs="Times New Roman"/>
                <w:b/>
                <w:color w:val="0000FF"/>
                <w:sz w:val="15"/>
                <w:szCs w:val="15"/>
              </w:rPr>
              <w:t>课</w:t>
            </w:r>
            <w:r>
              <w:rPr>
                <w:rFonts w:ascii="Times New Roman" w:hAnsi="Times New Roman" w:eastAsia="黑体" w:cs="Times New Roman"/>
                <w:b/>
                <w:color w:val="0000FF"/>
                <w:sz w:val="15"/>
                <w:szCs w:val="15"/>
              </w:rPr>
              <w:t>教室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（中专+本科）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张卫军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三楼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16132（</w:t>
            </w:r>
            <w:r>
              <w:rPr>
                <w:rFonts w:ascii="Times New Roman" w:hAnsi="Times New Roman" w:eastAsia="黑体" w:cs="Times New Roman"/>
                <w:b/>
                <w:color w:val="00B050"/>
                <w:sz w:val="15"/>
                <w:szCs w:val="15"/>
              </w:rPr>
              <w:t>3</w:t>
            </w:r>
            <w:r>
              <w:rPr>
                <w:rFonts w:hint="eastAsia" w:ascii="Times New Roman" w:hAnsi="Times New Roman" w:eastAsia="黑体" w:cs="Times New Roman"/>
                <w:b/>
                <w:color w:val="00B050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16工程造价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袁妍妍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17132（21/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25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17工程造价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/应用电子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王芳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17115（23人）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17计算机科学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（七年制本科）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蒋云霞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shd w:val="clear" w:color="auto" w:fill="F7CAAC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18114（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37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18计算机网络技术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（中专+大专）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王霞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三楼</w:t>
            </w:r>
          </w:p>
        </w:tc>
        <w:tc>
          <w:tcPr>
            <w:tcW w:w="1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17315（46人）</w:t>
            </w:r>
          </w:p>
          <w:p>
            <w:pPr>
              <w:shd w:val="clear" w:color="auto" w:fill="FFFFFF"/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17旅游服务与管理</w:t>
            </w:r>
          </w:p>
          <w:p>
            <w:pPr>
              <w:shd w:val="clear" w:color="auto" w:fill="FFFFFF"/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（中专+大专）</w:t>
            </w:r>
          </w:p>
          <w:p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蒋海霞</w:t>
            </w:r>
          </w:p>
        </w:tc>
        <w:tc>
          <w:tcPr>
            <w:tcW w:w="1488" w:type="dxa"/>
            <w:shd w:val="clear" w:color="auto" w:fill="F7CAAC"/>
            <w:vAlign w:val="center"/>
          </w:tcPr>
          <w:p>
            <w:pPr>
              <w:spacing w:line="220" w:lineRule="exact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18314（</w:t>
            </w:r>
            <w:r>
              <w:rPr>
                <w:rFonts w:hint="eastAsia" w:ascii="Times New Roman" w:hAnsi="Times New Roman" w:eastAsia="黑体" w:cs="Times New Roman"/>
                <w:b/>
                <w:color w:val="00B050"/>
                <w:sz w:val="15"/>
                <w:szCs w:val="15"/>
                <w:lang w:val="en-US" w:eastAsia="zh-CN"/>
              </w:rPr>
              <w:t>29</w:t>
            </w:r>
            <w:r>
              <w:rPr>
                <w:rFonts w:ascii="Times New Roman" w:hAnsi="Times New Roman" w:eastAsia="黑体" w:cs="Times New Roman"/>
                <w:b/>
                <w:color w:val="00B050"/>
                <w:sz w:val="15"/>
                <w:szCs w:val="15"/>
              </w:rPr>
              <w:t>/1</w:t>
            </w:r>
            <w:r>
              <w:rPr>
                <w:rFonts w:hint="eastAsia" w:ascii="Times New Roman" w:hAnsi="Times New Roman" w:eastAsia="黑体" w:cs="Times New Roman"/>
                <w:b/>
                <w:color w:val="00B050"/>
                <w:sz w:val="15"/>
                <w:szCs w:val="15"/>
                <w:lang w:val="en-US" w:eastAsia="zh-CN"/>
              </w:rPr>
              <w:t>8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18旅游服务与管理/高星级饭店运营与管理（中专+大专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)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汤火强</w:t>
            </w:r>
          </w:p>
        </w:tc>
        <w:tc>
          <w:tcPr>
            <w:tcW w:w="1503" w:type="dxa"/>
            <w:shd w:val="clear" w:color="auto" w:fill="F7CAAC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18313（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25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/1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0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18服装设计与工艺</w:t>
            </w:r>
          </w:p>
          <w:p>
            <w:pPr>
              <w:spacing w:line="220" w:lineRule="exact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（中专+大专/高职）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张丽</w:t>
            </w:r>
          </w:p>
        </w:tc>
        <w:tc>
          <w:tcPr>
            <w:tcW w:w="1575" w:type="dxa"/>
            <w:shd w:val="clear" w:color="auto" w:fill="F7CAAC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18331（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36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18会计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孙秋芹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二楼</w:t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14231（</w:t>
            </w:r>
            <w:r>
              <w:rPr>
                <w:rFonts w:ascii="Times New Roman" w:hAnsi="Times New Roman" w:eastAsia="黑体" w:cs="Times New Roman"/>
                <w:b/>
                <w:color w:val="00B050"/>
                <w:sz w:val="15"/>
                <w:szCs w:val="15"/>
              </w:rPr>
              <w:t>4</w:t>
            </w:r>
            <w:r>
              <w:rPr>
                <w:rFonts w:hint="eastAsia" w:ascii="Times New Roman" w:hAnsi="Times New Roman" w:eastAsia="黑体" w:cs="Times New Roman"/>
                <w:b/>
                <w:color w:val="00B050"/>
                <w:sz w:val="15"/>
                <w:szCs w:val="15"/>
                <w:lang w:val="en-US" w:eastAsia="zh-CN"/>
              </w:rPr>
              <w:t>3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14工程造价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韩霞</w:t>
            </w:r>
          </w:p>
        </w:tc>
        <w:tc>
          <w:tcPr>
            <w:tcW w:w="1821" w:type="dxa"/>
            <w:shd w:val="clear" w:color="auto" w:fill="FFFFFF"/>
            <w:vAlign w:val="center"/>
          </w:tcPr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14131（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25+8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14多媒体技术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/应用电子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（高职）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颜艳</w:t>
            </w: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17132工程造价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（21人）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FF"/>
                <w:sz w:val="15"/>
                <w:szCs w:val="15"/>
              </w:rPr>
              <w:t>专业课教室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（高职）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（王芳）</w:t>
            </w:r>
          </w:p>
        </w:tc>
        <w:tc>
          <w:tcPr>
            <w:tcW w:w="1448" w:type="dxa"/>
            <w:shd w:val="clear" w:color="auto" w:fill="FBD4B4" w:themeFill="accent6" w:themeFillTint="66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18313服装</w:t>
            </w:r>
          </w:p>
          <w:p>
            <w:pPr>
              <w:spacing w:line="200" w:lineRule="exact"/>
              <w:jc w:val="center"/>
              <w:rPr>
                <w:rFonts w:hint="eastAsia" w:ascii="Times New Roman" w:hAnsi="Times New Roman" w:eastAsia="黑体" w:cs="Times New Roman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10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人</w:t>
            </w: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  <w:lang w:val="en-US" w:eastAsia="zh-CN"/>
              </w:rPr>
              <w:t>)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FF"/>
                <w:sz w:val="15"/>
                <w:szCs w:val="15"/>
              </w:rPr>
              <w:t>专业教室</w:t>
            </w:r>
          </w:p>
          <w:p>
            <w:pPr>
              <w:spacing w:line="200" w:lineRule="exact"/>
              <w:jc w:val="center"/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（高职）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15"/>
                <w:szCs w:val="15"/>
              </w:rPr>
              <w:t>（张丽）</w:t>
            </w: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二楼</w:t>
            </w:r>
          </w:p>
        </w:tc>
        <w:tc>
          <w:tcPr>
            <w:tcW w:w="1588" w:type="dxa"/>
            <w:tcBorders>
              <w:right w:val="single" w:color="auto" w:sz="4" w:space="0"/>
            </w:tcBorders>
            <w:shd w:val="clear" w:color="auto" w:fill="F7CAAC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18132（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29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18工程造价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（高职）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auto"/>
                <w:sz w:val="15"/>
                <w:szCs w:val="15"/>
              </w:rPr>
              <w:t>吴丽萍</w:t>
            </w:r>
          </w:p>
        </w:tc>
        <w:tc>
          <w:tcPr>
            <w:tcW w:w="1537" w:type="dxa"/>
            <w:tcBorders>
              <w:left w:val="single" w:color="auto" w:sz="4" w:space="0"/>
              <w:right w:val="single" w:color="auto" w:sz="4" w:space="0"/>
            </w:tcBorders>
            <w:shd w:val="clear" w:color="auto" w:fill="F7CAAC"/>
            <w:vAlign w:val="center"/>
          </w:tcPr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18131（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16</w:t>
            </w: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/</w:t>
            </w:r>
            <w:r>
              <w:rPr>
                <w:rFonts w:ascii="Times New Roman" w:hAnsi="Times New Roman" w:eastAsia="黑体" w:cs="Times New Roman"/>
                <w:b/>
                <w:color w:val="00B050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 w:eastAsia="黑体" w:cs="Times New Roman"/>
                <w:b/>
                <w:color w:val="00B050"/>
                <w:sz w:val="15"/>
                <w:szCs w:val="15"/>
                <w:lang w:val="en-US" w:eastAsia="zh-CN"/>
              </w:rPr>
              <w:t>0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18数字媒体应用技术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/应用电子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张荣琴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7CAAC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18115（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21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18电子技术应用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（中专+大专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/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高级工）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叶春琴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shd w:val="clear" w:color="auto" w:fill="F7CAAC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18116（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28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18计算机科学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  <w:t>（七年制本科）</w:t>
            </w:r>
          </w:p>
          <w:p>
            <w:pPr>
              <w:tabs>
                <w:tab w:val="left" w:pos="594"/>
              </w:tabs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5"/>
                <w:szCs w:val="15"/>
              </w:rPr>
              <w:t>杨彦娟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二楼</w:t>
            </w:r>
          </w:p>
        </w:tc>
        <w:tc>
          <w:tcPr>
            <w:tcW w:w="1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17314（26人）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17服装设计与工艺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（中专+大专）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陈金莲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16316（26/</w:t>
            </w:r>
            <w:r>
              <w:rPr>
                <w:rFonts w:hint="eastAsia" w:ascii="Times New Roman" w:hAnsi="Times New Roman" w:eastAsia="黑体" w:cs="Times New Roman"/>
                <w:b/>
                <w:color w:val="FF0000"/>
                <w:sz w:val="15"/>
                <w:szCs w:val="15"/>
              </w:rPr>
              <w:t>24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w w:val="9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w w:val="90"/>
                <w:sz w:val="15"/>
                <w:szCs w:val="15"/>
              </w:rPr>
              <w:t>16旅游服务与管理（2）/会计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（中专+大专）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于秀琴</w:t>
            </w:r>
          </w:p>
        </w:tc>
        <w:tc>
          <w:tcPr>
            <w:tcW w:w="15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16315（33人）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16旅游服务与管理（1）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（中专+大专）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葛益萍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16314（29人）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16服装设计与工艺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（中专+大专）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许敏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3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一楼</w:t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33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一楼</w:t>
            </w: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15131（27/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10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15多媒体技术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/应用电子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（高职）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孙雪萍</w:t>
            </w:r>
          </w:p>
        </w:tc>
        <w:tc>
          <w:tcPr>
            <w:tcW w:w="153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15231（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29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15工程造价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（高职）</w:t>
            </w:r>
          </w:p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胡小杰</w:t>
            </w:r>
          </w:p>
        </w:tc>
        <w:tc>
          <w:tcPr>
            <w:tcW w:w="1313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16131（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22/11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16多媒体技术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/应用电子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郑莹</w:t>
            </w:r>
          </w:p>
        </w:tc>
        <w:tc>
          <w:tcPr>
            <w:tcW w:w="1483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 xml:space="preserve">17131（ 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15"/>
                <w:szCs w:val="15"/>
              </w:rPr>
              <w:t>28</w:t>
            </w: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人）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17数字媒体技术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（高职）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李彩虹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b/>
                <w:sz w:val="15"/>
                <w:szCs w:val="15"/>
              </w:rPr>
              <w:t>一楼</w:t>
            </w:r>
          </w:p>
        </w:tc>
        <w:tc>
          <w:tcPr>
            <w:tcW w:w="1551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spacing w:line="22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sz w:val="15"/>
                <w:szCs w:val="15"/>
              </w:rPr>
            </w:pPr>
          </w:p>
        </w:tc>
      </w:tr>
    </w:tbl>
    <w:p>
      <w:pPr>
        <w:rPr>
          <w:rFonts w:ascii="Times New Roman" w:hAnsi="Times New Roman" w:cs="Times New Roman"/>
          <w:vanish/>
        </w:rPr>
      </w:pPr>
    </w:p>
    <w:p>
      <w:pPr>
        <w:rPr>
          <w:rFonts w:ascii="Times New Roman" w:hAnsi="Times New Roman" w:eastAsia="黑体" w:cs="Times New Roman"/>
          <w:b/>
          <w:color w:val="000000"/>
          <w:szCs w:val="21"/>
        </w:rPr>
      </w:pPr>
    </w:p>
    <w:sectPr>
      <w:headerReference r:id="rId3" w:type="default"/>
      <w:pgSz w:w="22113" w:h="15309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73"/>
    <w:rsid w:val="001638F7"/>
    <w:rsid w:val="001D6B73"/>
    <w:rsid w:val="00231081"/>
    <w:rsid w:val="005523B5"/>
    <w:rsid w:val="00876333"/>
    <w:rsid w:val="008959F7"/>
    <w:rsid w:val="00BA44ED"/>
    <w:rsid w:val="01E61686"/>
    <w:rsid w:val="065F5C7F"/>
    <w:rsid w:val="06D62EDA"/>
    <w:rsid w:val="0C322D28"/>
    <w:rsid w:val="0E572475"/>
    <w:rsid w:val="100B2D56"/>
    <w:rsid w:val="105E1166"/>
    <w:rsid w:val="1B3F2FA8"/>
    <w:rsid w:val="286F7F72"/>
    <w:rsid w:val="29E4221D"/>
    <w:rsid w:val="2A26348E"/>
    <w:rsid w:val="2E636252"/>
    <w:rsid w:val="2FE414A9"/>
    <w:rsid w:val="320E0C15"/>
    <w:rsid w:val="34BD5CAB"/>
    <w:rsid w:val="357D5D0F"/>
    <w:rsid w:val="37EA3199"/>
    <w:rsid w:val="38A12A90"/>
    <w:rsid w:val="39B07EB4"/>
    <w:rsid w:val="3B2156B9"/>
    <w:rsid w:val="409E7600"/>
    <w:rsid w:val="41176505"/>
    <w:rsid w:val="4DFB60E1"/>
    <w:rsid w:val="4E783544"/>
    <w:rsid w:val="515501F0"/>
    <w:rsid w:val="58F84F48"/>
    <w:rsid w:val="5D226609"/>
    <w:rsid w:val="5D837A6F"/>
    <w:rsid w:val="63285994"/>
    <w:rsid w:val="67095BB9"/>
    <w:rsid w:val="71D731DB"/>
    <w:rsid w:val="767B5FF3"/>
    <w:rsid w:val="76DA5A73"/>
    <w:rsid w:val="78777B73"/>
    <w:rsid w:val="799B5EFA"/>
    <w:rsid w:val="7A631F0E"/>
    <w:rsid w:val="7B1B0BB8"/>
    <w:rsid w:val="7C501297"/>
    <w:rsid w:val="7CB6100D"/>
    <w:rsid w:val="7FA20654"/>
    <w:rsid w:val="7FE0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www.xitong114.com</Company>
  <Pages>1</Pages>
  <Words>1764</Words>
  <Characters>2283</Characters>
  <Lines>21</Lines>
  <Paragraphs>6</Paragraphs>
  <TotalTime>21</TotalTime>
  <ScaleCrop>false</ScaleCrop>
  <LinksUpToDate>false</LinksUpToDate>
  <CharactersWithSpaces>2700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2018-07-18T12:24:00Z</dcterms:created>
  <dc:creator>真的醉了</dc:creator>
  <cp:lastModifiedBy>四年河东</cp:lastModifiedBy>
  <cp:lastPrinted>2018-08-23T07:11:00Z</cp:lastPrinted>
  <dcterms:modified xsi:type="dcterms:W3CDTF">2018-09-26T00:41:20Z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