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44"/>
          <w:szCs w:val="44"/>
        </w:rPr>
        <w:t>关于组织参加</w:t>
      </w:r>
      <w:r>
        <w:rPr>
          <w:rFonts w:hint="eastAsia" w:ascii="黑体" w:hAnsi="黑体" w:eastAsia="黑体" w:cs="黑体"/>
          <w:b/>
          <w:bCs/>
          <w:sz w:val="44"/>
          <w:szCs w:val="44"/>
          <w:lang w:eastAsia="zh-CN"/>
        </w:rPr>
        <w:t>十九大</w:t>
      </w:r>
      <w:r>
        <w:rPr>
          <w:rFonts w:hint="eastAsia" w:ascii="黑体" w:hAnsi="黑体" w:eastAsia="黑体" w:cs="黑体"/>
          <w:b/>
          <w:bCs/>
          <w:sz w:val="44"/>
          <w:szCs w:val="44"/>
        </w:rPr>
        <w:t>理论知识竞</w:t>
      </w:r>
      <w:r>
        <w:rPr>
          <w:rFonts w:hint="eastAsia" w:ascii="黑体" w:hAnsi="黑体" w:eastAsia="黑体" w:cs="黑体"/>
          <w:b/>
          <w:bCs/>
          <w:sz w:val="44"/>
          <w:szCs w:val="44"/>
          <w:lang w:eastAsia="zh-CN"/>
        </w:rPr>
        <w:t>答</w:t>
      </w:r>
      <w:r>
        <w:rPr>
          <w:rFonts w:hint="eastAsia" w:ascii="黑体" w:hAnsi="黑体" w:eastAsia="黑体" w:cs="黑体"/>
          <w:b/>
          <w:bCs/>
          <w:sz w:val="44"/>
          <w:szCs w:val="44"/>
        </w:rPr>
        <w:t>的通知</w:t>
      </w:r>
    </w:p>
    <w:p>
      <w:pPr>
        <w:rPr>
          <w:rFonts w:hint="eastAsia" w:ascii="仿宋" w:hAnsi="仿宋" w:eastAsia="仿宋" w:cs="仿宋"/>
          <w:sz w:val="32"/>
          <w:szCs w:val="32"/>
        </w:rPr>
      </w:pPr>
    </w:p>
    <w:p>
      <w:pPr>
        <w:rPr>
          <w:rFonts w:hint="eastAsia" w:ascii="仿宋" w:hAnsi="仿宋" w:eastAsia="仿宋" w:cs="仿宋"/>
          <w:sz w:val="32"/>
          <w:szCs w:val="32"/>
          <w:lang w:eastAsia="zh-CN"/>
        </w:rPr>
      </w:pPr>
      <w:r>
        <w:rPr>
          <w:rFonts w:hint="eastAsia" w:ascii="仿宋" w:hAnsi="仿宋" w:eastAsia="仿宋" w:cs="仿宋"/>
          <w:sz w:val="32"/>
          <w:szCs w:val="32"/>
        </w:rPr>
        <w:t>各中小学校</w:t>
      </w:r>
      <w:r>
        <w:rPr>
          <w:rFonts w:hint="eastAsia" w:ascii="仿宋" w:hAnsi="仿宋" w:eastAsia="仿宋" w:cs="仿宋"/>
          <w:sz w:val="32"/>
          <w:szCs w:val="32"/>
          <w:lang w:eastAsia="zh-CN"/>
        </w:rPr>
        <w:t>、幼儿园、局属各单位：</w:t>
      </w:r>
    </w:p>
    <w:p>
      <w:pPr>
        <w:ind w:left="0" w:leftChars="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为深入学习贯彻习近平新时代中国特色社会主义思想及十九大会议精神，提升广大教师政治思想素质，经研究决定，组织全区广大教职工参加十九大理论知识竞答活动。现就有关事项通知如下：</w:t>
      </w:r>
    </w:p>
    <w:p>
      <w:pPr>
        <w:numPr>
          <w:ilvl w:val="0"/>
          <w:numId w:val="1"/>
        </w:numPr>
        <w:ind w:left="0" w:leftChars="0"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参加人员</w:t>
      </w:r>
    </w:p>
    <w:p>
      <w:pPr>
        <w:numPr>
          <w:numId w:val="0"/>
        </w:numPr>
        <w:ind w:left="0" w:leftChars="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全区教育系统在职在编人员。</w:t>
      </w:r>
    </w:p>
    <w:p>
      <w:pPr>
        <w:numPr>
          <w:ilvl w:val="0"/>
          <w:numId w:val="1"/>
        </w:numPr>
        <w:ind w:left="0" w:leftChars="0"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参赛时间</w:t>
      </w:r>
    </w:p>
    <w:p>
      <w:pPr>
        <w:numPr>
          <w:numId w:val="0"/>
        </w:numPr>
        <w:ind w:left="0" w:leftChars="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从即日起到3月</w:t>
      </w:r>
      <w:r>
        <w:rPr>
          <w:rFonts w:hint="eastAsia" w:ascii="仿宋" w:hAnsi="仿宋" w:eastAsia="仿宋" w:cs="仿宋"/>
          <w:sz w:val="32"/>
          <w:szCs w:val="32"/>
          <w:lang w:val="en-US" w:eastAsia="zh-CN"/>
        </w:rPr>
        <w:t>14</w:t>
      </w:r>
      <w:r>
        <w:rPr>
          <w:rFonts w:hint="eastAsia" w:ascii="仿宋" w:hAnsi="仿宋" w:eastAsia="仿宋" w:cs="仿宋"/>
          <w:sz w:val="32"/>
          <w:szCs w:val="32"/>
          <w:lang w:eastAsia="zh-CN"/>
        </w:rPr>
        <w:t>日结束。</w:t>
      </w:r>
    </w:p>
    <w:p>
      <w:pPr>
        <w:numPr>
          <w:ilvl w:val="0"/>
          <w:numId w:val="1"/>
        </w:numPr>
        <w:ind w:left="0" w:leftChars="0" w:firstLine="640" w:firstLineChars="200"/>
        <w:rPr>
          <w:rFonts w:hint="eastAsia" w:ascii="仿宋" w:hAnsi="仿宋" w:eastAsia="仿宋" w:cs="仿宋"/>
          <w:b/>
          <w:bCs/>
          <w:sz w:val="32"/>
          <w:szCs w:val="32"/>
          <w:lang w:eastAsia="zh-CN"/>
        </w:rPr>
      </w:pPr>
      <w:r>
        <w:rPr>
          <w:rFonts w:hint="eastAsia" w:ascii="仿宋" w:hAnsi="仿宋" w:eastAsia="仿宋" w:cs="仿宋"/>
          <w:sz w:val="32"/>
          <w:szCs w:val="32"/>
          <w:lang w:val="en-US" w:eastAsia="zh-CN"/>
        </w:rPr>
        <w:drawing>
          <wp:anchor distT="0" distB="0" distL="114300" distR="114300" simplePos="0" relativeHeight="251658240" behindDoc="0" locked="0" layoutInCell="1" allowOverlap="1">
            <wp:simplePos x="0" y="0"/>
            <wp:positionH relativeFrom="column">
              <wp:posOffset>3114675</wp:posOffset>
            </wp:positionH>
            <wp:positionV relativeFrom="paragraph">
              <wp:posOffset>104775</wp:posOffset>
            </wp:positionV>
            <wp:extent cx="2321560" cy="4126865"/>
            <wp:effectExtent l="0" t="0" r="2540" b="6985"/>
            <wp:wrapSquare wrapText="bothSides"/>
            <wp:docPr id="1" name="图片 1" descr="97978636150717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7978636150717818"/>
                    <pic:cNvPicPr>
                      <a:picLocks noChangeAspect="1"/>
                    </pic:cNvPicPr>
                  </pic:nvPicPr>
                  <pic:blipFill>
                    <a:blip r:embed="rId4"/>
                    <a:stretch>
                      <a:fillRect/>
                    </a:stretch>
                  </pic:blipFill>
                  <pic:spPr>
                    <a:xfrm>
                      <a:off x="0" y="0"/>
                      <a:ext cx="2321560" cy="4126865"/>
                    </a:xfrm>
                    <a:prstGeom prst="rect">
                      <a:avLst/>
                    </a:prstGeom>
                  </pic:spPr>
                </pic:pic>
              </a:graphicData>
            </a:graphic>
          </wp:anchor>
        </w:drawing>
      </w:r>
      <w:r>
        <w:rPr>
          <w:rFonts w:hint="eastAsia" w:ascii="仿宋" w:hAnsi="仿宋" w:eastAsia="仿宋" w:cs="仿宋"/>
          <w:b/>
          <w:bCs/>
          <w:sz w:val="32"/>
          <w:szCs w:val="32"/>
          <w:lang w:eastAsia="zh-CN"/>
        </w:rPr>
        <w:t>参赛要求</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参赛人员手机关注微信公众号“理论之窗”→点击右下角</w:t>
      </w:r>
      <w:r>
        <w:rPr>
          <w:rFonts w:hint="eastAsia" w:ascii="仿宋" w:hAnsi="仿宋" w:eastAsia="仿宋" w:cs="仿宋"/>
          <w:sz w:val="32"/>
          <w:szCs w:val="32"/>
          <w:lang w:val="en-US" w:eastAsia="zh-CN"/>
        </w:rPr>
        <w:t>“知识问答”</w:t>
      </w:r>
      <w:r>
        <w:rPr>
          <w:rFonts w:hint="eastAsia" w:ascii="仿宋" w:hAnsi="仿宋" w:eastAsia="仿宋" w:cs="仿宋"/>
          <w:sz w:val="32"/>
          <w:szCs w:val="32"/>
          <w:lang w:val="en-US" w:eastAsia="zh-CN"/>
        </w:rPr>
        <w:t>→输入参赛人员真实姓名和手机号→选择辖区</w:t>
      </w:r>
      <w:r>
        <w:rPr>
          <w:rFonts w:hint="eastAsia" w:ascii="仿宋" w:hAnsi="仿宋" w:eastAsia="仿宋" w:cs="仿宋"/>
          <w:sz w:val="32"/>
          <w:szCs w:val="32"/>
          <w:lang w:val="en-US" w:eastAsia="zh-CN"/>
        </w:rPr>
        <w:t>“金坛区”</w:t>
      </w:r>
      <w:r>
        <w:rPr>
          <w:rFonts w:hint="eastAsia" w:ascii="仿宋" w:hAnsi="仿宋" w:eastAsia="仿宋" w:cs="仿宋"/>
          <w:sz w:val="32"/>
          <w:szCs w:val="32"/>
          <w:lang w:val="en-US" w:eastAsia="zh-CN"/>
        </w:rPr>
        <w:t>→选择街道</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CN"/>
        </w:rPr>
        <w:t>单位</w:t>
      </w:r>
      <w:r>
        <w:rPr>
          <w:rFonts w:hint="eastAsia" w:ascii="仿宋" w:hAnsi="仿宋" w:eastAsia="仿宋" w:cs="仿宋"/>
          <w:sz w:val="32"/>
          <w:szCs w:val="32"/>
          <w:lang w:val="en-US" w:eastAsia="zh-CN"/>
        </w:rPr>
        <w:t>“区级机关、直属单位及其他单位”</w:t>
      </w:r>
      <w:r>
        <w:rPr>
          <w:rFonts w:hint="eastAsia" w:ascii="仿宋" w:hAnsi="仿宋" w:eastAsia="仿宋" w:cs="仿宋"/>
          <w:sz w:val="32"/>
          <w:szCs w:val="32"/>
          <w:lang w:val="en-US" w:eastAsia="zh-CN"/>
        </w:rPr>
        <w:t>→点击</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CN"/>
        </w:rPr>
        <w:t>提交</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CN"/>
        </w:rPr>
        <w:t>按钮</w:t>
      </w:r>
      <w:r>
        <w:rPr>
          <w:rFonts w:hint="eastAsia" w:ascii="仿宋" w:hAnsi="仿宋" w:eastAsia="仿宋" w:cs="仿宋"/>
          <w:sz w:val="32"/>
          <w:szCs w:val="32"/>
          <w:lang w:val="en-US" w:eastAsia="zh-CN"/>
        </w:rPr>
        <w:t>，确认注册成功，进入答题界面</w:t>
      </w:r>
      <w:r>
        <w:rPr>
          <w:rFonts w:hint="eastAsia" w:ascii="仿宋" w:hAnsi="仿宋" w:eastAsia="仿宋" w:cs="仿宋"/>
          <w:sz w:val="32"/>
          <w:szCs w:val="32"/>
          <w:lang w:val="en-US" w:eastAsia="zh-CN"/>
        </w:rPr>
        <w:t>→开始答题。</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每人参与知识竞答至少3次。3次答题全部结束后，将手机截图（见右图）报学校党组织。学校党组织审核后，为每张截图编号，并填写统计表（表格附后），将所有截图压缩后连同统计表以电子稿形式上报教育局组织人事科，电话：82801867，邮箱:</w:t>
      </w:r>
      <w:r>
        <w:rPr>
          <w:rFonts w:hint="eastAsia" w:hAnsi="仿宋" w:eastAsia="仿宋" w:cs="仿宋" w:asciiTheme="majorAscii"/>
          <w:sz w:val="32"/>
          <w:szCs w:val="32"/>
          <w:lang w:val="en-US" w:eastAsia="zh-CN"/>
        </w:rPr>
        <w:t>rsk009@163.com</w:t>
      </w:r>
      <w:r>
        <w:rPr>
          <w:rFonts w:hint="eastAsia" w:ascii="仿宋" w:hAnsi="仿宋" w:eastAsia="仿宋" w:cs="仿宋"/>
          <w:sz w:val="32"/>
          <w:szCs w:val="32"/>
          <w:lang w:val="en-US" w:eastAsia="zh-CN"/>
        </w:rPr>
        <w:t>。</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本次知识竞答为常州市级培训，培训学时为4学时。</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加强政治理论学习，努力提高自身政治素质是每一位教育工作者的职责所在。学校党组织要积极引导广大教职工正确认识并积极参加本次活动，加强对广大教职工政治理论学习考核，如实统计本次知识竞答参赛情况，不得弄虚作假，欺骗组织。</w:t>
      </w:r>
    </w:p>
    <w:p>
      <w:pPr>
        <w:numPr>
          <w:ilvl w:val="0"/>
          <w:numId w:val="2"/>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对未开通微信，或未使用智能手机应参赛而未参赛的人员，教育局党委将另组织集中书面测试。因产病事假未参加本次知识竞答活动的人员，由所在单位出具书面说明，并附请假手续复印件。</w:t>
      </w:r>
    </w:p>
    <w:p>
      <w:pPr>
        <w:numPr>
          <w:numId w:val="0"/>
        </w:numPr>
        <w:ind w:leftChars="200"/>
        <w:rPr>
          <w:rFonts w:hint="eastAsia" w:ascii="仿宋" w:hAnsi="仿宋" w:eastAsia="仿宋" w:cs="仿宋"/>
          <w:sz w:val="32"/>
          <w:szCs w:val="32"/>
          <w:lang w:val="en-US" w:eastAsia="zh-CN"/>
        </w:rPr>
      </w:pPr>
    </w:p>
    <w:p>
      <w:pPr>
        <w:numPr>
          <w:numId w:val="0"/>
        </w:numPr>
        <w:ind w:left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附件：十九大理论知识竞答</w:t>
      </w:r>
      <w:bookmarkStart w:id="0" w:name="_GoBack"/>
      <w:bookmarkEnd w:id="0"/>
      <w:r>
        <w:rPr>
          <w:rFonts w:hint="eastAsia" w:ascii="仿宋" w:hAnsi="仿宋" w:eastAsia="仿宋" w:cs="仿宋"/>
          <w:sz w:val="32"/>
          <w:szCs w:val="32"/>
          <w:lang w:val="en-US" w:eastAsia="zh-CN"/>
        </w:rPr>
        <w:t>参赛情况统计表</w:t>
      </w:r>
    </w:p>
    <w:p>
      <w:pPr>
        <w:numPr>
          <w:numId w:val="0"/>
        </w:numPr>
        <w:ind w:leftChars="200"/>
        <w:jc w:val="right"/>
        <w:rPr>
          <w:rFonts w:hint="eastAsia" w:ascii="仿宋" w:hAnsi="仿宋" w:eastAsia="仿宋" w:cs="仿宋"/>
          <w:sz w:val="32"/>
          <w:szCs w:val="32"/>
          <w:lang w:val="en-US" w:eastAsia="zh-CN"/>
        </w:rPr>
      </w:pPr>
    </w:p>
    <w:p>
      <w:pPr>
        <w:numPr>
          <w:numId w:val="0"/>
        </w:numPr>
        <w:ind w:leftChars="200"/>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金坛区教育局组织人事科</w:t>
      </w:r>
    </w:p>
    <w:p>
      <w:pPr>
        <w:numPr>
          <w:numId w:val="0"/>
        </w:numPr>
        <w:ind w:leftChars="200"/>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2018年2月23日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FCA871"/>
    <w:multiLevelType w:val="singleLevel"/>
    <w:tmpl w:val="9CFCA871"/>
    <w:lvl w:ilvl="0" w:tentative="0">
      <w:start w:val="1"/>
      <w:numFmt w:val="chineseCounting"/>
      <w:suff w:val="nothing"/>
      <w:lvlText w:val="%1、"/>
      <w:lvlJc w:val="left"/>
      <w:rPr>
        <w:rFonts w:hint="eastAsia"/>
      </w:rPr>
    </w:lvl>
  </w:abstractNum>
  <w:abstractNum w:abstractNumId="1">
    <w:nsid w:val="FEBE380C"/>
    <w:multiLevelType w:val="singleLevel"/>
    <w:tmpl w:val="FEBE380C"/>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450114"/>
    <w:rsid w:val="11FF2241"/>
    <w:rsid w:val="12187477"/>
    <w:rsid w:val="34450114"/>
    <w:rsid w:val="38CE1329"/>
    <w:rsid w:val="4DC8261B"/>
    <w:rsid w:val="6832005E"/>
    <w:rsid w:val="6FEC3721"/>
    <w:rsid w:val="7E631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2018-02-23T02:35:00Z</dcterms:created>
  <dc:creator>Administrator</dc:creator>
  <cp:lastModifiedBy>Administrator</cp:lastModifiedBy>
  <cp:lastPrinted>2018-02-23T07:06:02Z</cp:lastPrinted>
  <dcterms:modified xsi:type="dcterms:W3CDTF">2018-02-23T07:58:01Z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